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Ogłoszenie nr 650494-N-2018 z dnia 2018-11-20 r.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jc w:val="center"/>
        <w:rPr>
          <w:rFonts w:ascii="Times New Roman" w:eastAsia="Times New Roman" w:hAnsi="Times New Roman" w:cs="Times New Roman"/>
          <w:bCs/>
          <w:color w:val="000000"/>
          <w:sz w:val="27"/>
          <w:szCs w:val="27"/>
          <w:lang w:eastAsia="pl-PL"/>
        </w:rPr>
      </w:pPr>
      <w:r w:rsidRPr="003547A9">
        <w:rPr>
          <w:rFonts w:ascii="Times New Roman" w:eastAsia="Times New Roman" w:hAnsi="Times New Roman" w:cs="Times New Roman"/>
          <w:bCs/>
          <w:color w:val="000000"/>
          <w:sz w:val="27"/>
          <w:szCs w:val="27"/>
          <w:lang w:eastAsia="pl-PL"/>
        </w:rPr>
        <w:t>Gmina Zawidz: „Zaciągnięcie długoterminowego kredytu w wysokości 2.400.000 zł z przeznaczeniem na sfinansowanie planowanego deficytu budżetu w kwocie 2.000.000,00 zł oraz na spłatę wcześniej zaciągniętych zobowiązań z tytułu zaciągniętych pożyczek i kredytów w kwocie 400.000,00 zł”</w:t>
      </w:r>
      <w:r w:rsidRPr="003547A9">
        <w:rPr>
          <w:rFonts w:ascii="Times New Roman" w:eastAsia="Times New Roman" w:hAnsi="Times New Roman" w:cs="Times New Roman"/>
          <w:bCs/>
          <w:color w:val="000000"/>
          <w:sz w:val="27"/>
          <w:szCs w:val="27"/>
          <w:lang w:eastAsia="pl-PL"/>
        </w:rPr>
        <w:br/>
        <w:t>OGŁOSZENIE O ZAMÓWIENIU - Usługi</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Zamieszczanie ogłoszenia:</w:t>
      </w:r>
      <w:r w:rsidRPr="003547A9">
        <w:rPr>
          <w:rFonts w:ascii="Times New Roman" w:eastAsia="Times New Roman" w:hAnsi="Times New Roman" w:cs="Times New Roman"/>
          <w:b w:val="0"/>
          <w:color w:val="000000"/>
          <w:sz w:val="27"/>
          <w:szCs w:val="27"/>
          <w:lang w:eastAsia="pl-PL"/>
        </w:rPr>
        <w:t> Zamieszczanie obowiązkowe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Ogłoszenie dotyczy:</w:t>
      </w:r>
      <w:r w:rsidRPr="003547A9">
        <w:rPr>
          <w:rFonts w:ascii="Times New Roman" w:eastAsia="Times New Roman" w:hAnsi="Times New Roman" w:cs="Times New Roman"/>
          <w:b w:val="0"/>
          <w:color w:val="000000"/>
          <w:sz w:val="27"/>
          <w:szCs w:val="27"/>
          <w:lang w:eastAsia="pl-PL"/>
        </w:rPr>
        <w:t> Zamówienia publicznego</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Nazwa projektu lub programu</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547A9">
        <w:rPr>
          <w:rFonts w:ascii="Times New Roman" w:eastAsia="Times New Roman" w:hAnsi="Times New Roman" w:cs="Times New Roman"/>
          <w:b w:val="0"/>
          <w:color w:val="000000"/>
          <w:sz w:val="27"/>
          <w:szCs w:val="27"/>
          <w:lang w:eastAsia="pl-PL"/>
        </w:rPr>
        <w:t>Pzp</w:t>
      </w:r>
      <w:proofErr w:type="spellEnd"/>
      <w:r w:rsidRPr="003547A9">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Cs/>
          <w:color w:val="000000"/>
          <w:sz w:val="36"/>
          <w:szCs w:val="36"/>
          <w:lang w:eastAsia="pl-PL"/>
        </w:rPr>
      </w:pPr>
      <w:r w:rsidRPr="003547A9">
        <w:rPr>
          <w:rFonts w:ascii="Times New Roman" w:eastAsia="Times New Roman" w:hAnsi="Times New Roman" w:cs="Times New Roman"/>
          <w:bCs/>
          <w:color w:val="000000"/>
          <w:sz w:val="36"/>
          <w:szCs w:val="36"/>
          <w:u w:val="single"/>
          <w:lang w:eastAsia="pl-PL"/>
        </w:rPr>
        <w:t>SEKCJA I: ZAMAWIAJĄCY</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Postępowanie przeprowadza centralny zamawiający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lastRenderedPageBreak/>
        <w:t>Postępowanie przeprowadza podmiot, któremu zamawiający powierzył/powierzyli przeprowadzenie postępowania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Postępowanie jest przeprowadzane wspólnie przez zamawiających</w:t>
      </w:r>
      <w:r w:rsidRPr="003547A9">
        <w:rPr>
          <w:rFonts w:ascii="Times New Roman" w:eastAsia="Times New Roman" w:hAnsi="Times New Roman" w:cs="Times New Roman"/>
          <w:b w:val="0"/>
          <w:color w:val="000000"/>
          <w:sz w:val="27"/>
          <w:szCs w:val="27"/>
          <w:lang w:eastAsia="pl-PL"/>
        </w:rPr>
        <w:t>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Informacje dodatkowe:</w:t>
      </w:r>
      <w:r w:rsidRPr="003547A9">
        <w:rPr>
          <w:rFonts w:ascii="Times New Roman" w:eastAsia="Times New Roman" w:hAnsi="Times New Roman" w:cs="Times New Roman"/>
          <w:b w:val="0"/>
          <w:color w:val="000000"/>
          <w:sz w:val="27"/>
          <w:szCs w:val="27"/>
          <w:lang w:eastAsia="pl-PL"/>
        </w:rPr>
        <w:t>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 1) NAZWA I ADRES: </w:t>
      </w:r>
      <w:r w:rsidRPr="003547A9">
        <w:rPr>
          <w:rFonts w:ascii="Times New Roman" w:eastAsia="Times New Roman" w:hAnsi="Times New Roman" w:cs="Times New Roman"/>
          <w:b w:val="0"/>
          <w:color w:val="000000"/>
          <w:sz w:val="27"/>
          <w:szCs w:val="27"/>
          <w:lang w:eastAsia="pl-PL"/>
        </w:rPr>
        <w:t>Gmina Zawidz, krajowy numer identyfikacyjny 611016011, ul. ul. Mazowiecka  24 , 09-226   Zawidz Kościelny, woj. mazowieckie, państwo Polska, tel. 24 276 61 58, e-mail referatkomunalny@zawidz.pl, faks 24 276 61 44. </w:t>
      </w:r>
      <w:r w:rsidRPr="003547A9">
        <w:rPr>
          <w:rFonts w:ascii="Times New Roman" w:eastAsia="Times New Roman" w:hAnsi="Times New Roman" w:cs="Times New Roman"/>
          <w:b w:val="0"/>
          <w:color w:val="000000"/>
          <w:sz w:val="27"/>
          <w:szCs w:val="27"/>
          <w:lang w:eastAsia="pl-PL"/>
        </w:rPr>
        <w:br/>
        <w:t>Adres strony internetowej (URL): www.zawidz.bip.org.pl </w:t>
      </w:r>
      <w:r w:rsidRPr="003547A9">
        <w:rPr>
          <w:rFonts w:ascii="Times New Roman" w:eastAsia="Times New Roman" w:hAnsi="Times New Roman" w:cs="Times New Roman"/>
          <w:b w:val="0"/>
          <w:color w:val="000000"/>
          <w:sz w:val="27"/>
          <w:szCs w:val="27"/>
          <w:lang w:eastAsia="pl-PL"/>
        </w:rPr>
        <w:br/>
        <w:t>Adres profilu nabywcy: </w:t>
      </w:r>
      <w:r w:rsidRPr="003547A9">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 2) RODZAJ ZAMAWIAJĄCEGO: </w:t>
      </w:r>
      <w:r w:rsidRPr="003547A9">
        <w:rPr>
          <w:rFonts w:ascii="Times New Roman" w:eastAsia="Times New Roman" w:hAnsi="Times New Roman" w:cs="Times New Roman"/>
          <w:b w:val="0"/>
          <w:color w:val="000000"/>
          <w:sz w:val="27"/>
          <w:szCs w:val="27"/>
          <w:lang w:eastAsia="pl-PL"/>
        </w:rPr>
        <w:t>Administracja samorządowa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I.3) WSPÓLNE UDZIELANIE ZAMÓWIENIA </w:t>
      </w:r>
      <w:r w:rsidRPr="003547A9">
        <w:rPr>
          <w:rFonts w:ascii="Times New Roman" w:eastAsia="Times New Roman" w:hAnsi="Times New Roman" w:cs="Times New Roman"/>
          <w:bCs/>
          <w:i/>
          <w:iCs/>
          <w:color w:val="000000"/>
          <w:sz w:val="27"/>
          <w:szCs w:val="27"/>
          <w:lang w:eastAsia="pl-PL"/>
        </w:rPr>
        <w:t>(jeżeli dotyczy)</w:t>
      </w:r>
      <w:r w:rsidRPr="003547A9">
        <w:rPr>
          <w:rFonts w:ascii="Times New Roman" w:eastAsia="Times New Roman" w:hAnsi="Times New Roman" w:cs="Times New Roman"/>
          <w:bCs/>
          <w:color w:val="000000"/>
          <w:sz w:val="27"/>
          <w:szCs w:val="27"/>
          <w:lang w:eastAsia="pl-PL"/>
        </w:rPr>
        <w:t>:</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I.4) KOMUNIKACJA: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www.zawidz.bip.org.pl</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www.zawidz.bip.org.pl</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Oferty lub wnioski o dopuszczenie do udziału w postępowaniu należy przesyłać:</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Elektronicznie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adres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Nie </w:t>
      </w:r>
      <w:r w:rsidRPr="003547A9">
        <w:rPr>
          <w:rFonts w:ascii="Times New Roman" w:eastAsia="Times New Roman" w:hAnsi="Times New Roman" w:cs="Times New Roman"/>
          <w:b w:val="0"/>
          <w:color w:val="000000"/>
          <w:sz w:val="27"/>
          <w:szCs w:val="27"/>
          <w:lang w:eastAsia="pl-PL"/>
        </w:rPr>
        <w:br/>
        <w:t>Inny sposób: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Nie </w:t>
      </w:r>
      <w:r w:rsidRPr="003547A9">
        <w:rPr>
          <w:rFonts w:ascii="Times New Roman" w:eastAsia="Times New Roman" w:hAnsi="Times New Roman" w:cs="Times New Roman"/>
          <w:b w:val="0"/>
          <w:color w:val="000000"/>
          <w:sz w:val="27"/>
          <w:szCs w:val="27"/>
          <w:lang w:eastAsia="pl-PL"/>
        </w:rPr>
        <w:br/>
        <w:t>Inny sposób: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Adres: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Cs/>
          <w:color w:val="000000"/>
          <w:sz w:val="36"/>
          <w:szCs w:val="36"/>
          <w:lang w:eastAsia="pl-PL"/>
        </w:rPr>
      </w:pPr>
      <w:r w:rsidRPr="003547A9">
        <w:rPr>
          <w:rFonts w:ascii="Times New Roman" w:eastAsia="Times New Roman" w:hAnsi="Times New Roman" w:cs="Times New Roman"/>
          <w:bCs/>
          <w:color w:val="000000"/>
          <w:sz w:val="36"/>
          <w:szCs w:val="36"/>
          <w:u w:val="single"/>
          <w:lang w:eastAsia="pl-PL"/>
        </w:rPr>
        <w:t>SEKCJA II: PRZEDMIOT ZAMÓWIENIA</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II.1) Nazwa nadana zamówieniu przez zamawiającego: </w:t>
      </w:r>
      <w:r w:rsidRPr="003547A9">
        <w:rPr>
          <w:rFonts w:ascii="Times New Roman" w:eastAsia="Times New Roman" w:hAnsi="Times New Roman" w:cs="Times New Roman"/>
          <w:b w:val="0"/>
          <w:color w:val="000000"/>
          <w:sz w:val="27"/>
          <w:szCs w:val="27"/>
          <w:lang w:eastAsia="pl-PL"/>
        </w:rPr>
        <w:t>„Zaciągnięcie długoterminowego kredytu w wysokości 2.400.000 zł z przeznaczeniem na sfinansowanie planowanego deficytu budżetu w kwocie 2.000.000,00 zł oraz na spłatę wcześniej zaciągniętych zobowiązań z tytułu zaciągniętych pożyczek i kredytów w kwocie 400.000,00 zł”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Numer referencyjny: </w:t>
      </w:r>
      <w:r w:rsidRPr="003547A9">
        <w:rPr>
          <w:rFonts w:ascii="Times New Roman" w:eastAsia="Times New Roman" w:hAnsi="Times New Roman" w:cs="Times New Roman"/>
          <w:b w:val="0"/>
          <w:color w:val="000000"/>
          <w:sz w:val="27"/>
          <w:szCs w:val="27"/>
          <w:lang w:eastAsia="pl-PL"/>
        </w:rPr>
        <w:t>271.6a.2018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3547A9" w:rsidRPr="003547A9" w:rsidRDefault="003547A9" w:rsidP="003547A9">
      <w:pPr>
        <w:spacing w:after="0" w:line="450" w:lineRule="atLeast"/>
        <w:jc w:val="both"/>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lastRenderedPageBreak/>
        <w:br/>
      </w:r>
      <w:r w:rsidRPr="003547A9">
        <w:rPr>
          <w:rFonts w:ascii="Times New Roman" w:eastAsia="Times New Roman" w:hAnsi="Times New Roman" w:cs="Times New Roman"/>
          <w:bCs/>
          <w:color w:val="000000"/>
          <w:sz w:val="27"/>
          <w:szCs w:val="27"/>
          <w:lang w:eastAsia="pl-PL"/>
        </w:rPr>
        <w:t>II.2) Rodzaj zamówienia: </w:t>
      </w:r>
      <w:r w:rsidRPr="003547A9">
        <w:rPr>
          <w:rFonts w:ascii="Times New Roman" w:eastAsia="Times New Roman" w:hAnsi="Times New Roman" w:cs="Times New Roman"/>
          <w:b w:val="0"/>
          <w:color w:val="000000"/>
          <w:sz w:val="27"/>
          <w:szCs w:val="27"/>
          <w:lang w:eastAsia="pl-PL"/>
        </w:rPr>
        <w:t>Usługi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II.3) Informacja o możliwości składania ofert częściowych</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Zamówienie podzielone jest na części: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II.4) Krótki opis przedmiotu zamówienia </w:t>
      </w:r>
      <w:r w:rsidRPr="003547A9">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3547A9">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3547A9">
        <w:rPr>
          <w:rFonts w:ascii="Times New Roman" w:eastAsia="Times New Roman" w:hAnsi="Times New Roman" w:cs="Times New Roman"/>
          <w:b w:val="0"/>
          <w:color w:val="000000"/>
          <w:sz w:val="27"/>
          <w:szCs w:val="27"/>
          <w:lang w:eastAsia="pl-PL"/>
        </w:rPr>
        <w:t xml:space="preserve">1. Przedmiot zamówienia Usługa bankowa w zakresie udzielenia kredytu bankowego w kwocie 2.400.000,00 zł z przeznaczeniem na: </w:t>
      </w:r>
      <w:r w:rsidRPr="003547A9">
        <w:rPr>
          <w:rFonts w:ascii="Times New Roman" w:eastAsia="Times New Roman" w:hAnsi="Times New Roman" w:cs="Times New Roman"/>
          <w:b w:val="0"/>
          <w:color w:val="000000"/>
          <w:sz w:val="27"/>
          <w:szCs w:val="27"/>
          <w:lang w:eastAsia="pl-PL"/>
        </w:rPr>
        <w:sym w:font="Symbol" w:char="F02D"/>
      </w:r>
      <w:r w:rsidRPr="003547A9">
        <w:rPr>
          <w:rFonts w:ascii="Times New Roman" w:eastAsia="Times New Roman" w:hAnsi="Times New Roman" w:cs="Times New Roman"/>
          <w:b w:val="0"/>
          <w:color w:val="000000"/>
          <w:sz w:val="27"/>
          <w:szCs w:val="27"/>
          <w:lang w:eastAsia="pl-PL"/>
        </w:rPr>
        <w:t xml:space="preserve"> pokrycie planowanego deficytu budżetu w wysokości: 2.000.000,00 zł </w:t>
      </w:r>
      <w:r w:rsidRPr="003547A9">
        <w:rPr>
          <w:rFonts w:ascii="Times New Roman" w:eastAsia="Times New Roman" w:hAnsi="Times New Roman" w:cs="Times New Roman"/>
          <w:b w:val="0"/>
          <w:color w:val="000000"/>
          <w:sz w:val="27"/>
          <w:szCs w:val="27"/>
          <w:lang w:eastAsia="pl-PL"/>
        </w:rPr>
        <w:sym w:font="Symbol" w:char="F02D"/>
      </w:r>
      <w:r w:rsidRPr="003547A9">
        <w:rPr>
          <w:rFonts w:ascii="Times New Roman" w:eastAsia="Times New Roman" w:hAnsi="Times New Roman" w:cs="Times New Roman"/>
          <w:b w:val="0"/>
          <w:color w:val="000000"/>
          <w:sz w:val="27"/>
          <w:szCs w:val="27"/>
          <w:lang w:eastAsia="pl-PL"/>
        </w:rPr>
        <w:t xml:space="preserve"> spłatę wcześniej zaciągniętych zobowiązań z tytułu zaciągniętych pożyczek i kredytów: 400.000,00 zł. 2. Charakterystyka przedmiotu zamówienia a. Rodzaj waluty: PLN. b. Kwota kredytu: 2.400.000,00 zł. (słownie: dwa miliony czterysta tysięcy złotych). c. Okres kredytowania: listopad 2018 (udzielenie kredytu) – 30 wrzesień 2030 (spłata odsetek) d. Przeznaczenie kredytu: pokrycie deficytu gminy oraz spłata wcześniej zaciągniętych pożyczek i kredytów e. Zabezpieczenie kredytu w formie weksla własnego „in blanco” bez protestu wraz z deklaracją wekslową. f. Terminy spłaty kredytu: 60 rat w następujących terminach i kwotach: Rok 2020 1. Do 31.03.2020 – 13.000,00 zł 2. Do 30.06.2020 – 13.000,00 </w:t>
      </w:r>
      <w:r w:rsidRPr="003547A9">
        <w:rPr>
          <w:rFonts w:ascii="Times New Roman" w:eastAsia="Times New Roman" w:hAnsi="Times New Roman" w:cs="Times New Roman"/>
          <w:b w:val="0"/>
          <w:color w:val="000000"/>
          <w:sz w:val="27"/>
          <w:szCs w:val="27"/>
          <w:lang w:eastAsia="pl-PL"/>
        </w:rPr>
        <w:lastRenderedPageBreak/>
        <w:t xml:space="preserve">zł 3. Do 30.09.2020 – 14.000,00 zł Rok 2021 4. Do 31.03.2021 – 13.000,00 zł 5. Do 30.06.2021 – 13.000,00 zł 6. Do 30.09.2021 – 14.000,00 zł Rok 2022 7. Do 31.03.2022 – 13.000,00 zł 8. Do 30.06.2022 – 13.000,00 zł 9. Do 30.09.2022 – 14.000,00 zł Rok 2023 10. Do 31.01.2023 – 56.000,00 zł. 11. Do 28.02.2023 – 56.000,00 zł. 12. Do 31.03.2023 – 59.000,00 zł 13. Do 30.04.2023 – 56.000,00 zł. 14. Do 30.05.2023 – 56.000,00 zł. 15. Do 30.06.2023 – 58.000,00 zł. 16. Do 30.07.2023 – 56.000,00 zł. 17. Do 30.08.2023 – 56.000,00 zł 18. Do 30.09.2023 – 58.000,00 zł 19. Do 30.10.2023 – 56.000,00 zł. 20. Do 30.11.2023 – 57.000,00 zł. 21. Do 30.12.2023 – 56.000,00 zł. Rok 2024 22. Do 31.01.2024 – 58.000,00 zł. 23. Do 28.02.2024 – 58.000,00 zł. 24. Do 31.03.2024 – 60.000,00 zł 25. Do 30.04.2024 – 58.000,00 zł. 26. Do 30.05.2024 – 58.000,00 zł. 27. Do 30.06.2024 – 60.000,00 zł. 28. Do 30.07.2024 – 58.000,00 zł. 29. Do 30.08.2024 – 58.000,00 zł 30. Do 30.09.2024 – 58.000,00 zł 31. Do 30.10.2024 – 58.000,00 zł. 32. Do 30.11.2024 – 58.000,00 zł. 33. Do 30.12.2024 – 58.000,00 zł. Rok 2025 34. Do 31.01.2025 – 58.000,00 zł. 35. Do 28.02.2025 – 58.000,00 zł. 36. Do 31.03.2025 – 60.000,00 zł 37. Do 30.04.2025 – 58.000,00 zł. 38. Do 30.05.2025 – 58.000,00 zł. 39. Do 30.06.2025 – 60.000,00 zł. 40. Do 30.07.2025 – 58.000,00 zł. 41. Do 30.08.2025 – 58.000,00 zł 42. Do 30.09.2025 – 58.000,00 zł 43. Do 30.10.2025 – 58.000,00 zł. 44. Do 30.11.2025 – 58.000,00 zł. 45. Do 30.12.2025 – 58.000,00 zł. Rok 2026 46. Do 31.03.2026 – 13.000,00 zł 47. Do 30.06.2026 – 13.000,00 zł 48. Do 30.09.2026 – 14.000,00 zł Rok 2027 49. Do 31.03.2027 – 13.000,00 zł 50. Do 30.06.2027 – 13.000,00 zł 51. Do 30.09.2027 – 14.000,00 zł Rok 2028 52. Do 31.03.2028 – 13.000,00 zł 53. Do 30.06.2028 – 13.000,00 zł 54. Do 30.09.2028 – 14.000,00 zł Rok 2029 55. Do 31.03.2029 – 13.000,00 zł 56. Do 30.06.2029 – 13.000,00 zł 57. Do 30.09.2029 – 14.000,00 zł Rok 2030 58. Do 31.03.2030 – 13.000,00 zł 59. Do 30.06.2030 – 13.000,00 zł 60. Do 30.09.2030 – 14.000,00 zł g. Spłata odsetek w okresach kwartalnych. h. Oprocentowanie kredytu – według stopy procentowej WIBOR 3 M, powiększone o stalą marżę banku. Oprocentowaniu podlega kwota faktycznie wykorzystanego kredytu przyjmując rzeczywistą liczbę dni w miesiącu oraz założenie, że rok liczy 365 dni. Marża podana w ofercie nie może zostać podwyższona w trakcie trwania umowy kredytowej. Zmiany </w:t>
      </w:r>
      <w:r w:rsidRPr="003547A9">
        <w:rPr>
          <w:rFonts w:ascii="Times New Roman" w:eastAsia="Times New Roman" w:hAnsi="Times New Roman" w:cs="Times New Roman"/>
          <w:b w:val="0"/>
          <w:color w:val="000000"/>
          <w:sz w:val="27"/>
          <w:szCs w:val="27"/>
          <w:lang w:eastAsia="pl-PL"/>
        </w:rPr>
        <w:lastRenderedPageBreak/>
        <w:t>oprocentowania wynikające ze stawki WIBOR 3M nie stanowi zmiany warunków umowy. i. Dla przygotowania oferty wykonawca zobowiązany jest przyjąć WIBOR 3M w wysokości obowiązującej na dzień ogłoszenia przetargu tj. na dzień 06.11.2018 r. przyjmując jednorazowe uruchomienie kredytu w dniu 26.11.2018 r. j. Zamawiający nie dopuszcza płatności z tytułu jakichkolwiek prowizji i opłat. k. Zamawiający pobierze odsetki za okres faktycznego korzystania z kredytu. l. Wykonawca nie będzie pobierał żadnych dodatkowych opłat i prowizji z tytułu udzielenia i obsługi kredytu. m. Środki finansowe postawione do dyspozycji po podpisaniu umowy, na podstawie pisemnej dyspozycji Zamawiającego.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II.5) Główny kod CPV: </w:t>
      </w:r>
      <w:r w:rsidRPr="003547A9">
        <w:rPr>
          <w:rFonts w:ascii="Times New Roman" w:eastAsia="Times New Roman" w:hAnsi="Times New Roman" w:cs="Times New Roman"/>
          <w:b w:val="0"/>
          <w:color w:val="000000"/>
          <w:sz w:val="27"/>
          <w:szCs w:val="27"/>
          <w:lang w:eastAsia="pl-PL"/>
        </w:rPr>
        <w:t>66113000-5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Dodatkowe kody CPV:</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II.6) Całkowita wartość zamówienia </w:t>
      </w:r>
      <w:r w:rsidRPr="003547A9">
        <w:rPr>
          <w:rFonts w:ascii="Times New Roman" w:eastAsia="Times New Roman" w:hAnsi="Times New Roman" w:cs="Times New Roman"/>
          <w:b w:val="0"/>
          <w:i/>
          <w:iCs/>
          <w:color w:val="000000"/>
          <w:sz w:val="27"/>
          <w:szCs w:val="27"/>
          <w:lang w:eastAsia="pl-PL"/>
        </w:rPr>
        <w:t>(jeżeli zamawiający podaje informacje o wartości zamówienia)</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Wartość bez VAT: </w:t>
      </w:r>
      <w:r w:rsidRPr="003547A9">
        <w:rPr>
          <w:rFonts w:ascii="Times New Roman" w:eastAsia="Times New Roman" w:hAnsi="Times New Roman" w:cs="Times New Roman"/>
          <w:b w:val="0"/>
          <w:color w:val="000000"/>
          <w:sz w:val="27"/>
          <w:szCs w:val="27"/>
          <w:lang w:eastAsia="pl-PL"/>
        </w:rPr>
        <w:br/>
        <w:t>Waluta: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3547A9">
        <w:rPr>
          <w:rFonts w:ascii="Times New Roman" w:eastAsia="Times New Roman" w:hAnsi="Times New Roman" w:cs="Times New Roman"/>
          <w:bCs/>
          <w:color w:val="000000"/>
          <w:sz w:val="27"/>
          <w:szCs w:val="27"/>
          <w:lang w:eastAsia="pl-PL"/>
        </w:rPr>
        <w:t>Pzp</w:t>
      </w:r>
      <w:proofErr w:type="spellEnd"/>
      <w:r w:rsidRPr="003547A9">
        <w:rPr>
          <w:rFonts w:ascii="Times New Roman" w:eastAsia="Times New Roman" w:hAnsi="Times New Roman" w:cs="Times New Roman"/>
          <w:bCs/>
          <w:color w:val="000000"/>
          <w:sz w:val="27"/>
          <w:szCs w:val="27"/>
          <w:lang w:eastAsia="pl-PL"/>
        </w:rPr>
        <w:t>: </w:t>
      </w: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547A9">
        <w:rPr>
          <w:rFonts w:ascii="Times New Roman" w:eastAsia="Times New Roman" w:hAnsi="Times New Roman" w:cs="Times New Roman"/>
          <w:b w:val="0"/>
          <w:color w:val="000000"/>
          <w:sz w:val="27"/>
          <w:szCs w:val="27"/>
          <w:lang w:eastAsia="pl-PL"/>
        </w:rPr>
        <w:t>Pzp</w:t>
      </w:r>
      <w:proofErr w:type="spellEnd"/>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lastRenderedPageBreak/>
        <w:t>miesiącach:   </w:t>
      </w:r>
      <w:r w:rsidRPr="003547A9">
        <w:rPr>
          <w:rFonts w:ascii="Times New Roman" w:eastAsia="Times New Roman" w:hAnsi="Times New Roman" w:cs="Times New Roman"/>
          <w:b w:val="0"/>
          <w:i/>
          <w:iCs/>
          <w:color w:val="000000"/>
          <w:sz w:val="27"/>
          <w:szCs w:val="27"/>
          <w:lang w:eastAsia="pl-PL"/>
        </w:rPr>
        <w:t> lub </w:t>
      </w:r>
      <w:r w:rsidRPr="003547A9">
        <w:rPr>
          <w:rFonts w:ascii="Times New Roman" w:eastAsia="Times New Roman" w:hAnsi="Times New Roman" w:cs="Times New Roman"/>
          <w:bCs/>
          <w:color w:val="000000"/>
          <w:sz w:val="27"/>
          <w:szCs w:val="27"/>
          <w:lang w:eastAsia="pl-PL"/>
        </w:rPr>
        <w:t>dniach:</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i/>
          <w:iCs/>
          <w:color w:val="000000"/>
          <w:sz w:val="27"/>
          <w:szCs w:val="27"/>
          <w:lang w:eastAsia="pl-PL"/>
        </w:rPr>
        <w:t>lub</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data rozpoczęcia: </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i/>
          <w:iCs/>
          <w:color w:val="000000"/>
          <w:sz w:val="27"/>
          <w:szCs w:val="27"/>
          <w:lang w:eastAsia="pl-PL"/>
        </w:rPr>
        <w:t> lub </w:t>
      </w:r>
      <w:r w:rsidRPr="003547A9">
        <w:rPr>
          <w:rFonts w:ascii="Times New Roman" w:eastAsia="Times New Roman" w:hAnsi="Times New Roman" w:cs="Times New Roman"/>
          <w:bCs/>
          <w:color w:val="000000"/>
          <w:sz w:val="27"/>
          <w:szCs w:val="27"/>
          <w:lang w:eastAsia="pl-PL"/>
        </w:rPr>
        <w:t>zakończenia: </w:t>
      </w:r>
      <w:r w:rsidRPr="003547A9">
        <w:rPr>
          <w:rFonts w:ascii="Times New Roman" w:eastAsia="Times New Roman" w:hAnsi="Times New Roman" w:cs="Times New Roman"/>
          <w:b w:val="0"/>
          <w:color w:val="000000"/>
          <w:sz w:val="27"/>
          <w:szCs w:val="27"/>
          <w:lang w:eastAsia="pl-PL"/>
        </w:rPr>
        <w:t>2030-09-30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II.9) Informacje dodatkowe:</w:t>
      </w:r>
    </w:p>
    <w:p w:rsidR="003547A9" w:rsidRPr="003547A9" w:rsidRDefault="003547A9" w:rsidP="003547A9">
      <w:pPr>
        <w:spacing w:after="0" w:line="450" w:lineRule="atLeast"/>
        <w:rPr>
          <w:rFonts w:ascii="Times New Roman" w:eastAsia="Times New Roman" w:hAnsi="Times New Roman" w:cs="Times New Roman"/>
          <w:bCs/>
          <w:color w:val="000000"/>
          <w:sz w:val="36"/>
          <w:szCs w:val="36"/>
          <w:lang w:eastAsia="pl-PL"/>
        </w:rPr>
      </w:pPr>
      <w:r w:rsidRPr="003547A9">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III.1) WARUNKI UDZIAŁU W POSTĘPOWANIU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Określenie warunków: Wykonawca spełni warunek jeżeli przedłoży zezwolenia Komisji Nadzoru Bankowego na prowadzenie działalności bankowej, a także realizacji usług objętych przedmiotem zamówienia, zgodnie z przepisami ustawy z dnia 29 sierpnia 1997 r. – Prawo bankowe, bądź inne wymagane właściwymi przepisami prawa zezwolenie lub inne dokumenty uprawniające do prowadzenia działalności w zakresie objętym przedmiotem zamówienia </w:t>
      </w:r>
      <w:r w:rsidRPr="003547A9">
        <w:rPr>
          <w:rFonts w:ascii="Times New Roman" w:eastAsia="Times New Roman" w:hAnsi="Times New Roman" w:cs="Times New Roman"/>
          <w:b w:val="0"/>
          <w:color w:val="000000"/>
          <w:sz w:val="27"/>
          <w:szCs w:val="27"/>
          <w:lang w:eastAsia="pl-PL"/>
        </w:rPr>
        <w:br/>
        <w:t>Informacje dodatkowe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III.1.2) Sytuacja finansowa lub ekonomiczna </w:t>
      </w:r>
      <w:r w:rsidRPr="003547A9">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3547A9">
        <w:rPr>
          <w:rFonts w:ascii="Times New Roman" w:eastAsia="Times New Roman" w:hAnsi="Times New Roman" w:cs="Times New Roman"/>
          <w:b w:val="0"/>
          <w:color w:val="000000"/>
          <w:sz w:val="27"/>
          <w:szCs w:val="27"/>
          <w:lang w:eastAsia="pl-PL"/>
        </w:rPr>
        <w:br/>
        <w:t>Informacje dodatkowe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III.1.3) Zdolność techniczna lub zawodowa </w:t>
      </w:r>
      <w:r w:rsidRPr="003547A9">
        <w:rPr>
          <w:rFonts w:ascii="Times New Roman" w:eastAsia="Times New Roman" w:hAnsi="Times New Roman" w:cs="Times New Roman"/>
          <w:b w:val="0"/>
          <w:color w:val="000000"/>
          <w:sz w:val="27"/>
          <w:szCs w:val="27"/>
          <w:lang w:eastAsia="pl-PL"/>
        </w:rPr>
        <w:br/>
        <w:t>Określenie warunków: Zamawiający spełni warunek jeżeli przedłoży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3 do SIWZ </w:t>
      </w:r>
      <w:r w:rsidRPr="003547A9">
        <w:rPr>
          <w:rFonts w:ascii="Times New Roman" w:eastAsia="Times New Roman" w:hAnsi="Times New Roman" w:cs="Times New Roman"/>
          <w:b w:val="0"/>
          <w:color w:val="000000"/>
          <w:sz w:val="27"/>
          <w:szCs w:val="27"/>
          <w:lang w:eastAsia="pl-PL"/>
        </w:rPr>
        <w:br/>
        <w:t xml:space="preserve">Zamawiający wymaga od wykonawców wskazania w ofercie lub we wniosku o </w:t>
      </w:r>
      <w:r w:rsidRPr="003547A9">
        <w:rPr>
          <w:rFonts w:ascii="Times New Roman" w:eastAsia="Times New Roman" w:hAnsi="Times New Roman" w:cs="Times New Roman"/>
          <w:b w:val="0"/>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 </w:t>
      </w:r>
      <w:r w:rsidRPr="003547A9">
        <w:rPr>
          <w:rFonts w:ascii="Times New Roman" w:eastAsia="Times New Roman" w:hAnsi="Times New Roman" w:cs="Times New Roman"/>
          <w:b w:val="0"/>
          <w:color w:val="000000"/>
          <w:sz w:val="27"/>
          <w:szCs w:val="27"/>
          <w:lang w:eastAsia="pl-PL"/>
        </w:rPr>
        <w:br/>
        <w:t>Informacje dodatkowe: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III.2) PODSTAWY WYKLUCZENIA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3547A9">
        <w:rPr>
          <w:rFonts w:ascii="Times New Roman" w:eastAsia="Times New Roman" w:hAnsi="Times New Roman" w:cs="Times New Roman"/>
          <w:bCs/>
          <w:color w:val="000000"/>
          <w:sz w:val="27"/>
          <w:szCs w:val="27"/>
          <w:lang w:eastAsia="pl-PL"/>
        </w:rPr>
        <w:t>Pzp</w:t>
      </w:r>
      <w:proofErr w:type="spellEnd"/>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3547A9">
        <w:rPr>
          <w:rFonts w:ascii="Times New Roman" w:eastAsia="Times New Roman" w:hAnsi="Times New Roman" w:cs="Times New Roman"/>
          <w:bCs/>
          <w:color w:val="000000"/>
          <w:sz w:val="27"/>
          <w:szCs w:val="27"/>
          <w:lang w:eastAsia="pl-PL"/>
        </w:rPr>
        <w:t>Pzp</w:t>
      </w:r>
      <w:proofErr w:type="spellEnd"/>
      <w:r w:rsidRPr="003547A9">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3547A9">
        <w:rPr>
          <w:rFonts w:ascii="Times New Roman" w:eastAsia="Times New Roman" w:hAnsi="Times New Roman" w:cs="Times New Roman"/>
          <w:b w:val="0"/>
          <w:color w:val="000000"/>
          <w:sz w:val="27"/>
          <w:szCs w:val="27"/>
          <w:lang w:eastAsia="pl-PL"/>
        </w:rPr>
        <w:t>Pzp</w:t>
      </w:r>
      <w:proofErr w:type="spellEnd"/>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3547A9">
        <w:rPr>
          <w:rFonts w:ascii="Times New Roman" w:eastAsia="Times New Roman" w:hAnsi="Times New Roman" w:cs="Times New Roman"/>
          <w:b w:val="0"/>
          <w:color w:val="000000"/>
          <w:sz w:val="27"/>
          <w:szCs w:val="27"/>
          <w:lang w:eastAsia="pl-PL"/>
        </w:rPr>
        <w:br/>
        <w:t>Tak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Oświadczenie o spełnianiu kryteriów selekcji </w:t>
      </w:r>
      <w:r w:rsidRPr="003547A9">
        <w:rPr>
          <w:rFonts w:ascii="Times New Roman" w:eastAsia="Times New Roman" w:hAnsi="Times New Roman" w:cs="Times New Roman"/>
          <w:b w:val="0"/>
          <w:color w:val="000000"/>
          <w:sz w:val="27"/>
          <w:szCs w:val="27"/>
          <w:lang w:eastAsia="pl-PL"/>
        </w:rPr>
        <w:b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lastRenderedPageBreak/>
        <w:t xml:space="preserve">a) Zezwolenia Komisji Nadzoru Bankowego na prowadzenie działalności bankowej, a także realizacji usług objętych przedmiotem zamówienia, zgodnie z przepisami ustawy z dnia 29 sierpnia 1997 r. – Prawo bankowe, bądź inne wymagane właściwymi przepisami prawa zezwolenie lub inne dokumenty uprawniające do prowadzenia działalności w zakresie objętym przedmiotem zamówienia. b) Odpisu z właściwego rejestru lub centralnej ewidencji i informacji o działalności gospodarczej, jeżeli odrębne przepisy wymagają wpisu do rejestru lub ewidencji, w celu potwierdzenia braku podstaw wykluczenia na podstawie art. 24 ust 5 pkt 1 ustawy PZP. c)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w:t>
      </w:r>
      <w:r w:rsidRPr="003547A9">
        <w:rPr>
          <w:rFonts w:ascii="Times New Roman" w:eastAsia="Times New Roman" w:hAnsi="Times New Roman" w:cs="Times New Roman"/>
          <w:b w:val="0"/>
          <w:color w:val="000000"/>
          <w:sz w:val="27"/>
          <w:szCs w:val="27"/>
          <w:lang w:eastAsia="pl-PL"/>
        </w:rPr>
        <w:lastRenderedPageBreak/>
        <w:t>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8. Dokumenty, o których mowa w pkt. 7 podpunkt 1, powinny być Wystawione nie wcześniej niż 3 miesiące przed upływem terminu składania ofert. Dokument, o którym mowa w pkt. 7 podpunkt 2, powinien być wystawiony nie wcześniej niż 6 miesięcy przed upływem tego terminu. 9.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III.5.1) W ZAKRESIE SPEŁNIANIA WARUNKÓW UDZIAŁU W POSTĘPOWANIU:</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3 do SIWZ Uwaga: W </w:t>
      </w:r>
      <w:r w:rsidRPr="003547A9">
        <w:rPr>
          <w:rFonts w:ascii="Times New Roman" w:eastAsia="Times New Roman" w:hAnsi="Times New Roman" w:cs="Times New Roman"/>
          <w:b w:val="0"/>
          <w:color w:val="000000"/>
          <w:sz w:val="27"/>
          <w:szCs w:val="27"/>
          <w:lang w:eastAsia="pl-PL"/>
        </w:rPr>
        <w:lastRenderedPageBreak/>
        <w:t>przypadku gdy Wykonawca polega na zdolnościach innych podmiotów w celu potwierdzenia spełniania warunków udziału w postępowaniu musi złożyć dokumenty wymagane w punkcie 13 SIWZ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III.5.2) W ZAKRESIE KRYTERIÓW SELEKCJI:</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III.7) INNE DOKUMENTY NIE WYMIENIONE W pkt III.3) - III.6)</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1. wypełniony formularz oferty z wykorzystaniem wzoru - Załącznik Nr 1 do SIWZ. 2. Symulację odsetek – Załącznik nr 2 do SIWZ</w:t>
      </w:r>
    </w:p>
    <w:p w:rsidR="003547A9" w:rsidRPr="003547A9" w:rsidRDefault="003547A9" w:rsidP="003547A9">
      <w:pPr>
        <w:spacing w:after="0" w:line="450" w:lineRule="atLeast"/>
        <w:rPr>
          <w:rFonts w:ascii="Times New Roman" w:eastAsia="Times New Roman" w:hAnsi="Times New Roman" w:cs="Times New Roman"/>
          <w:bCs/>
          <w:color w:val="000000"/>
          <w:sz w:val="36"/>
          <w:szCs w:val="36"/>
          <w:lang w:eastAsia="pl-PL"/>
        </w:rPr>
      </w:pPr>
      <w:r w:rsidRPr="003547A9">
        <w:rPr>
          <w:rFonts w:ascii="Times New Roman" w:eastAsia="Times New Roman" w:hAnsi="Times New Roman" w:cs="Times New Roman"/>
          <w:bCs/>
          <w:color w:val="000000"/>
          <w:sz w:val="36"/>
          <w:szCs w:val="36"/>
          <w:u w:val="single"/>
          <w:lang w:eastAsia="pl-PL"/>
        </w:rPr>
        <w:t>SEKCJA IV: PROCEDURA</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IV.1) OPIS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IV.1.1) Tryb udzielenia zamówienia: </w:t>
      </w:r>
      <w:r w:rsidRPr="003547A9">
        <w:rPr>
          <w:rFonts w:ascii="Times New Roman" w:eastAsia="Times New Roman" w:hAnsi="Times New Roman" w:cs="Times New Roman"/>
          <w:b w:val="0"/>
          <w:color w:val="000000"/>
          <w:sz w:val="27"/>
          <w:szCs w:val="27"/>
          <w:lang w:eastAsia="pl-PL"/>
        </w:rPr>
        <w:t>Przetarg nieograniczony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IV.1.2) Zamawiający żąda wniesienia wadium:</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Informacja na temat wadium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IV.1.3) Przewiduje się udzielenie zaliczek na poczet wykonania zamówienia:</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Należy podać informacje na temat udzielania zaliczek: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3547A9">
        <w:rPr>
          <w:rFonts w:ascii="Times New Roman" w:eastAsia="Times New Roman" w:hAnsi="Times New Roman" w:cs="Times New Roman"/>
          <w:b w:val="0"/>
          <w:color w:val="000000"/>
          <w:sz w:val="27"/>
          <w:szCs w:val="27"/>
          <w:lang w:eastAsia="pl-PL"/>
        </w:rPr>
        <w:br/>
        <w:t>Nie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lastRenderedPageBreak/>
        <w:t>Informacje dodatkowe: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IV.1.5.) Wymaga się złożenia oferty wariantowej:</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Nie </w:t>
      </w:r>
      <w:r w:rsidRPr="003547A9">
        <w:rPr>
          <w:rFonts w:ascii="Times New Roman" w:eastAsia="Times New Roman" w:hAnsi="Times New Roman" w:cs="Times New Roman"/>
          <w:b w:val="0"/>
          <w:color w:val="000000"/>
          <w:sz w:val="27"/>
          <w:szCs w:val="27"/>
          <w:lang w:eastAsia="pl-PL"/>
        </w:rPr>
        <w:br/>
        <w:t>Dopuszcza się złożenie oferty wariantowej </w:t>
      </w:r>
      <w:r w:rsidRPr="003547A9">
        <w:rPr>
          <w:rFonts w:ascii="Times New Roman" w:eastAsia="Times New Roman" w:hAnsi="Times New Roman" w:cs="Times New Roman"/>
          <w:b w:val="0"/>
          <w:color w:val="000000"/>
          <w:sz w:val="27"/>
          <w:szCs w:val="27"/>
          <w:lang w:eastAsia="pl-PL"/>
        </w:rPr>
        <w:br/>
        <w:t>Nie </w:t>
      </w:r>
      <w:r w:rsidRPr="003547A9">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3547A9">
        <w:rPr>
          <w:rFonts w:ascii="Times New Roman" w:eastAsia="Times New Roman" w:hAnsi="Times New Roman" w:cs="Times New Roman"/>
          <w:b w:val="0"/>
          <w:color w:val="000000"/>
          <w:sz w:val="27"/>
          <w:szCs w:val="27"/>
          <w:lang w:eastAsia="pl-PL"/>
        </w:rPr>
        <w:br/>
        <w:t>Nie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Liczba wykonawców   </w:t>
      </w:r>
      <w:r w:rsidRPr="003547A9">
        <w:rPr>
          <w:rFonts w:ascii="Times New Roman" w:eastAsia="Times New Roman" w:hAnsi="Times New Roman" w:cs="Times New Roman"/>
          <w:b w:val="0"/>
          <w:color w:val="000000"/>
          <w:sz w:val="27"/>
          <w:szCs w:val="27"/>
          <w:lang w:eastAsia="pl-PL"/>
        </w:rPr>
        <w:br/>
        <w:t>Przewidywana minimalna liczba wykonawców </w:t>
      </w:r>
      <w:r w:rsidRPr="003547A9">
        <w:rPr>
          <w:rFonts w:ascii="Times New Roman" w:eastAsia="Times New Roman" w:hAnsi="Times New Roman" w:cs="Times New Roman"/>
          <w:b w:val="0"/>
          <w:color w:val="000000"/>
          <w:sz w:val="27"/>
          <w:szCs w:val="27"/>
          <w:lang w:eastAsia="pl-PL"/>
        </w:rPr>
        <w:br/>
        <w:t>Maksymalna liczba wykonawców   </w:t>
      </w:r>
      <w:r w:rsidRPr="003547A9">
        <w:rPr>
          <w:rFonts w:ascii="Times New Roman" w:eastAsia="Times New Roman" w:hAnsi="Times New Roman" w:cs="Times New Roman"/>
          <w:b w:val="0"/>
          <w:color w:val="000000"/>
          <w:sz w:val="27"/>
          <w:szCs w:val="27"/>
          <w:lang w:eastAsia="pl-PL"/>
        </w:rPr>
        <w:br/>
        <w:t>Kryteria selekcji wykonawców: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IV.1.7) Informacje na temat umowy ramowej lub dynamicznego systemu zakupów:</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Umowa ramowa będzie zawarta: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Czy przewiduje się ograniczenie liczby uczestników umowy ramowej: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Przewidziana maksymalna liczba uczestników umowy ramowej: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Informacje dodatkowe: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lastRenderedPageBreak/>
        <w:t>Zamówienie obejmuje ustanowienie dynamicznego systemu zakupów: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Informacje dodatkowe: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IV.1.8) Aukcja elektroniczna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Przewidziane jest przeprowadzenie aukcji elektronicznej </w:t>
      </w:r>
      <w:r w:rsidRPr="003547A9">
        <w:rPr>
          <w:rFonts w:ascii="Times New Roman" w:eastAsia="Times New Roman" w:hAnsi="Times New Roman" w:cs="Times New Roman"/>
          <w:b w:val="0"/>
          <w:i/>
          <w:iCs/>
          <w:color w:val="000000"/>
          <w:sz w:val="27"/>
          <w:szCs w:val="27"/>
          <w:lang w:eastAsia="pl-PL"/>
        </w:rPr>
        <w:t>(przetarg nieograniczony, przetarg ograniczony, negocjacje z ogłoszeniem) </w:t>
      </w:r>
      <w:r w:rsidRPr="003547A9">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3547A9">
        <w:rPr>
          <w:rFonts w:ascii="Times New Roman" w:eastAsia="Times New Roman" w:hAnsi="Times New Roman" w:cs="Times New Roman"/>
          <w:b w:val="0"/>
          <w:color w:val="000000"/>
          <w:sz w:val="27"/>
          <w:szCs w:val="27"/>
          <w:lang w:eastAsia="pl-PL"/>
        </w:rPr>
        <w:br/>
        <w:t>Informacje dotyczące przebiegu aukcji elektronicznej: </w:t>
      </w:r>
      <w:r w:rsidRPr="003547A9">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lastRenderedPageBreak/>
        <w:t>Informacje dotyczące wykorzystywanego sprzętu elektronicznego, rozwiązań i specyfikacji technicznych w zakresie połączeń: </w:t>
      </w:r>
      <w:r w:rsidRPr="003547A9">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3547A9">
        <w:rPr>
          <w:rFonts w:ascii="Times New Roman" w:eastAsia="Times New Roman" w:hAnsi="Times New Roman" w:cs="Times New Roman"/>
          <w:b w:val="0"/>
          <w:color w:val="000000"/>
          <w:sz w:val="27"/>
          <w:szCs w:val="27"/>
          <w:lang w:eastAsia="pl-PL"/>
        </w:rPr>
        <w:br/>
        <w:t>Informacje o liczbie etapów aukcji elektronicznej i czasie ich trwania:</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t>Czas trwania: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3547A9">
        <w:rPr>
          <w:rFonts w:ascii="Times New Roman" w:eastAsia="Times New Roman" w:hAnsi="Times New Roman" w:cs="Times New Roman"/>
          <w:b w:val="0"/>
          <w:color w:val="000000"/>
          <w:sz w:val="27"/>
          <w:szCs w:val="27"/>
          <w:lang w:eastAsia="pl-PL"/>
        </w:rPr>
        <w:br/>
        <w:t>Warunki zamknięcia aukcji elektronicznej: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IV.2) KRYTERIA OCENY OFERT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IV.2.1) Kryteria oceny ofert: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IV.2.2) Kryteria</w:t>
      </w:r>
      <w:r w:rsidRPr="003547A9">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0"/>
        <w:gridCol w:w="1016"/>
      </w:tblGrid>
      <w:tr w:rsidR="003547A9" w:rsidRPr="003547A9" w:rsidTr="003547A9">
        <w:tc>
          <w:tcPr>
            <w:tcW w:w="0" w:type="auto"/>
            <w:tcBorders>
              <w:top w:val="single" w:sz="6" w:space="0" w:color="000000"/>
              <w:left w:val="single" w:sz="6" w:space="0" w:color="000000"/>
              <w:bottom w:val="single" w:sz="6" w:space="0" w:color="000000"/>
              <w:right w:val="single" w:sz="6" w:space="0" w:color="000000"/>
            </w:tcBorders>
            <w:vAlign w:val="center"/>
            <w:hideMark/>
          </w:tcPr>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sz w:val="24"/>
                <w:lang w:eastAsia="pl-PL"/>
              </w:rPr>
              <w:t>Znaczenie</w:t>
            </w:r>
          </w:p>
        </w:tc>
      </w:tr>
      <w:tr w:rsidR="003547A9" w:rsidRPr="003547A9" w:rsidTr="003547A9">
        <w:tc>
          <w:tcPr>
            <w:tcW w:w="0" w:type="auto"/>
            <w:tcBorders>
              <w:top w:val="single" w:sz="6" w:space="0" w:color="000000"/>
              <w:left w:val="single" w:sz="6" w:space="0" w:color="000000"/>
              <w:bottom w:val="single" w:sz="6" w:space="0" w:color="000000"/>
              <w:right w:val="single" w:sz="6" w:space="0" w:color="000000"/>
            </w:tcBorders>
            <w:vAlign w:val="center"/>
            <w:hideMark/>
          </w:tcPr>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sz w:val="24"/>
                <w:lang w:eastAsia="pl-PL"/>
              </w:rPr>
              <w:t>60,00</w:t>
            </w:r>
          </w:p>
        </w:tc>
      </w:tr>
      <w:tr w:rsidR="003547A9" w:rsidRPr="003547A9" w:rsidTr="003547A9">
        <w:tc>
          <w:tcPr>
            <w:tcW w:w="0" w:type="auto"/>
            <w:tcBorders>
              <w:top w:val="single" w:sz="6" w:space="0" w:color="000000"/>
              <w:left w:val="single" w:sz="6" w:space="0" w:color="000000"/>
              <w:bottom w:val="single" w:sz="6" w:space="0" w:color="000000"/>
              <w:right w:val="single" w:sz="6" w:space="0" w:color="000000"/>
            </w:tcBorders>
            <w:vAlign w:val="center"/>
            <w:hideMark/>
          </w:tcPr>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sz w:val="24"/>
                <w:lang w:eastAsia="pl-PL"/>
              </w:rPr>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sz w:val="24"/>
                <w:lang w:eastAsia="pl-PL"/>
              </w:rPr>
              <w:t>40,00</w:t>
            </w:r>
          </w:p>
        </w:tc>
      </w:tr>
    </w:tbl>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3547A9">
        <w:rPr>
          <w:rFonts w:ascii="Times New Roman" w:eastAsia="Times New Roman" w:hAnsi="Times New Roman" w:cs="Times New Roman"/>
          <w:bCs/>
          <w:color w:val="000000"/>
          <w:sz w:val="27"/>
          <w:szCs w:val="27"/>
          <w:lang w:eastAsia="pl-PL"/>
        </w:rPr>
        <w:t>Pzp</w:t>
      </w:r>
      <w:proofErr w:type="spellEnd"/>
      <w:r w:rsidRPr="003547A9">
        <w:rPr>
          <w:rFonts w:ascii="Times New Roman" w:eastAsia="Times New Roman" w:hAnsi="Times New Roman" w:cs="Times New Roman"/>
          <w:bCs/>
          <w:color w:val="000000"/>
          <w:sz w:val="27"/>
          <w:szCs w:val="27"/>
          <w:lang w:eastAsia="pl-PL"/>
        </w:rPr>
        <w:t> </w:t>
      </w:r>
      <w:r w:rsidRPr="003547A9">
        <w:rPr>
          <w:rFonts w:ascii="Times New Roman" w:eastAsia="Times New Roman" w:hAnsi="Times New Roman" w:cs="Times New Roman"/>
          <w:b w:val="0"/>
          <w:color w:val="000000"/>
          <w:sz w:val="27"/>
          <w:szCs w:val="27"/>
          <w:lang w:eastAsia="pl-PL"/>
        </w:rPr>
        <w:t>(przetarg nieograniczony) </w:t>
      </w:r>
      <w:r w:rsidRPr="003547A9">
        <w:rPr>
          <w:rFonts w:ascii="Times New Roman" w:eastAsia="Times New Roman" w:hAnsi="Times New Roman" w:cs="Times New Roman"/>
          <w:b w:val="0"/>
          <w:color w:val="000000"/>
          <w:sz w:val="27"/>
          <w:szCs w:val="27"/>
          <w:lang w:eastAsia="pl-PL"/>
        </w:rPr>
        <w:br/>
        <w:t>Tak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IV.3) Negocjacje z ogłoszeniem, dialog konkurencyjny, partnerstwo innowacyjne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IV.3.1) Informacje na temat negocjacji z ogłoszeniem</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Minimalne wymagania, które muszą spełniać wszystkie oferty: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3547A9">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lastRenderedPageBreak/>
        <w:t>Należy podać informacje na temat etapów negocjacji (w tym liczbę etapów):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Informacje dodatkowe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IV.3.2) Informacje na temat dialogu konkurencyjnego</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Wstępny harmonogram postępowania: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Podział dialogu na etapy w celu ograniczenia liczby rozwiązań: </w:t>
      </w:r>
      <w:r w:rsidRPr="003547A9">
        <w:rPr>
          <w:rFonts w:ascii="Times New Roman" w:eastAsia="Times New Roman" w:hAnsi="Times New Roman" w:cs="Times New Roman"/>
          <w:b w:val="0"/>
          <w:color w:val="000000"/>
          <w:sz w:val="27"/>
          <w:szCs w:val="27"/>
          <w:lang w:eastAsia="pl-PL"/>
        </w:rPr>
        <w:br/>
        <w:t>Należy podać informacje na temat etapów dialogu: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Informacje dodatkowe: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IV.3.3) Informacje na temat partnerstwa innowacyjnego</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Informacje dodatkowe: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lastRenderedPageBreak/>
        <w:t>IV.4) Licytacja elektroniczna </w:t>
      </w:r>
      <w:r w:rsidRPr="003547A9">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Informacje o liczbie etapów licytacji elektronicznej i czasie ich trwania:</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Czas trwania: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3547A9">
        <w:rPr>
          <w:rFonts w:ascii="Times New Roman" w:eastAsia="Times New Roman" w:hAnsi="Times New Roman" w:cs="Times New Roman"/>
          <w:b w:val="0"/>
          <w:color w:val="000000"/>
          <w:sz w:val="27"/>
          <w:szCs w:val="27"/>
          <w:lang w:eastAsia="pl-PL"/>
        </w:rPr>
        <w:br/>
        <w:t>Data: godzina: </w:t>
      </w:r>
      <w:r w:rsidRPr="003547A9">
        <w:rPr>
          <w:rFonts w:ascii="Times New Roman" w:eastAsia="Times New Roman" w:hAnsi="Times New Roman" w:cs="Times New Roman"/>
          <w:b w:val="0"/>
          <w:color w:val="000000"/>
          <w:sz w:val="27"/>
          <w:szCs w:val="27"/>
          <w:lang w:eastAsia="pl-PL"/>
        </w:rPr>
        <w:br/>
        <w:t>Termin otwarcia licytacji elektronicznej: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t>Termin i warunki zamknięcia licytacji elektronicznej: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t>Wymagania dotyczące zabezpieczenia należytego wykonania umowy: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br/>
        <w:t>Informacje dodatkowe: </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Cs/>
          <w:color w:val="000000"/>
          <w:sz w:val="27"/>
          <w:szCs w:val="27"/>
          <w:lang w:eastAsia="pl-PL"/>
        </w:rPr>
        <w:t>IV.5) ZMIANA UMOWY</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3547A9">
        <w:rPr>
          <w:rFonts w:ascii="Times New Roman" w:eastAsia="Times New Roman" w:hAnsi="Times New Roman" w:cs="Times New Roman"/>
          <w:b w:val="0"/>
          <w:color w:val="000000"/>
          <w:sz w:val="27"/>
          <w:szCs w:val="27"/>
          <w:lang w:eastAsia="pl-PL"/>
        </w:rPr>
        <w:t> Tak </w:t>
      </w:r>
      <w:r w:rsidRPr="003547A9">
        <w:rPr>
          <w:rFonts w:ascii="Times New Roman" w:eastAsia="Times New Roman" w:hAnsi="Times New Roman" w:cs="Times New Roman"/>
          <w:b w:val="0"/>
          <w:color w:val="000000"/>
          <w:sz w:val="27"/>
          <w:szCs w:val="27"/>
          <w:lang w:eastAsia="pl-PL"/>
        </w:rPr>
        <w:br/>
        <w:t>Należy wskazać zakres, charakter zmian oraz warunki wprowadzenia zmian: </w:t>
      </w:r>
      <w:r w:rsidRPr="003547A9">
        <w:rPr>
          <w:rFonts w:ascii="Times New Roman" w:eastAsia="Times New Roman" w:hAnsi="Times New Roman" w:cs="Times New Roman"/>
          <w:b w:val="0"/>
          <w:color w:val="000000"/>
          <w:sz w:val="27"/>
          <w:szCs w:val="27"/>
          <w:lang w:eastAsia="pl-PL"/>
        </w:rPr>
        <w:br/>
        <w:t xml:space="preserve">Zamawiający przewiduje możliwość dokonania zmian postanowień zawartej umowy w niżej wymienionych przypadkach: zmiana oznaczenia danych </w:t>
      </w:r>
      <w:r w:rsidRPr="003547A9">
        <w:rPr>
          <w:rFonts w:ascii="Times New Roman" w:eastAsia="Times New Roman" w:hAnsi="Times New Roman" w:cs="Times New Roman"/>
          <w:b w:val="0"/>
          <w:color w:val="000000"/>
          <w:sz w:val="27"/>
          <w:szCs w:val="27"/>
          <w:lang w:eastAsia="pl-PL"/>
        </w:rPr>
        <w:lastRenderedPageBreak/>
        <w:t>dotyczących Zamawiającego i/lub Wykonawcy 2. Istnieje możliwość negocjacji podstawy obliczania oprocentowania kredytu określonej w § 5 umowy. Wysokość i termin spłat kredytu/raty kredytu mogą być, w szczególnie uzasadnionym przypadku, zmienione w drodze aneksu do umowy na pisemny wniosek kredytobiorcy złożony wraz z odpowiednim uzasadnieniem na 14 dni przed terminem płatności raty kapitałowej. Rata kapitałowa której termin został przesunięty wchodzi w skład niespłaconej części kapitału i jest oprocentowana na zasadach określonych w umowie kredytu.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IV.6) INFORMACJE ADMINISTRACYJNE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IV.6.1) Sposób udostępniania informacji o charakterze poufnym </w:t>
      </w:r>
      <w:r w:rsidRPr="003547A9">
        <w:rPr>
          <w:rFonts w:ascii="Times New Roman" w:eastAsia="Times New Roman" w:hAnsi="Times New Roman" w:cs="Times New Roman"/>
          <w:b w:val="0"/>
          <w:i/>
          <w:iCs/>
          <w:color w:val="000000"/>
          <w:sz w:val="27"/>
          <w:szCs w:val="27"/>
          <w:lang w:eastAsia="pl-PL"/>
        </w:rPr>
        <w:t>(jeżeli dotyczy):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Środki służące ochronie informacji o charakterze poufnym</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3547A9">
        <w:rPr>
          <w:rFonts w:ascii="Times New Roman" w:eastAsia="Times New Roman" w:hAnsi="Times New Roman" w:cs="Times New Roman"/>
          <w:b w:val="0"/>
          <w:color w:val="000000"/>
          <w:sz w:val="27"/>
          <w:szCs w:val="27"/>
          <w:lang w:eastAsia="pl-PL"/>
        </w:rPr>
        <w:br/>
        <w:t>Data: 2018-11-28, godzina: 09:30, </w:t>
      </w:r>
      <w:r w:rsidRPr="003547A9">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Wskazać powody: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3547A9">
        <w:rPr>
          <w:rFonts w:ascii="Times New Roman" w:eastAsia="Times New Roman" w:hAnsi="Times New Roman" w:cs="Times New Roman"/>
          <w:b w:val="0"/>
          <w:color w:val="000000"/>
          <w:sz w:val="27"/>
          <w:szCs w:val="27"/>
          <w:lang w:eastAsia="pl-PL"/>
        </w:rPr>
        <w:br/>
        <w:t>&gt; Polski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IV.6.3) Termin związania ofertą: </w:t>
      </w:r>
      <w:r w:rsidRPr="003547A9">
        <w:rPr>
          <w:rFonts w:ascii="Times New Roman" w:eastAsia="Times New Roman" w:hAnsi="Times New Roman" w:cs="Times New Roman"/>
          <w:b w:val="0"/>
          <w:color w:val="000000"/>
          <w:sz w:val="27"/>
          <w:szCs w:val="27"/>
          <w:lang w:eastAsia="pl-PL"/>
        </w:rPr>
        <w:t>do: okres w dniach: 30 (od ostatecznego terminu składania ofert)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 xml:space="preserve">IV.6.4) Przewiduje się unieważnienie postępowania o udzielenie zamówienia, w przypadku nieprzyznania środków pochodzących z budżetu Unii Europejskiej </w:t>
      </w:r>
      <w:r w:rsidRPr="003547A9">
        <w:rPr>
          <w:rFonts w:ascii="Times New Roman" w:eastAsia="Times New Roman" w:hAnsi="Times New Roman" w:cs="Times New Roman"/>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r w:rsidRPr="003547A9">
        <w:rPr>
          <w:rFonts w:ascii="Times New Roman" w:eastAsia="Times New Roman" w:hAnsi="Times New Roman" w:cs="Times New Roman"/>
          <w:bCs/>
          <w:color w:val="000000"/>
          <w:sz w:val="27"/>
          <w:szCs w:val="27"/>
          <w:lang w:eastAsia="pl-PL"/>
        </w:rPr>
        <w:t>IV.6.6) Informacje dodatkowe:</w:t>
      </w:r>
      <w:r w:rsidRPr="003547A9">
        <w:rPr>
          <w:rFonts w:ascii="Times New Roman" w:eastAsia="Times New Roman" w:hAnsi="Times New Roman" w:cs="Times New Roman"/>
          <w:b w:val="0"/>
          <w:color w:val="000000"/>
          <w:sz w:val="27"/>
          <w:szCs w:val="27"/>
          <w:lang w:eastAsia="pl-PL"/>
        </w:rPr>
        <w:t> </w:t>
      </w:r>
      <w:r w:rsidRPr="003547A9">
        <w:rPr>
          <w:rFonts w:ascii="Times New Roman" w:eastAsia="Times New Roman" w:hAnsi="Times New Roman" w:cs="Times New Roman"/>
          <w:b w:val="0"/>
          <w:color w:val="000000"/>
          <w:sz w:val="27"/>
          <w:szCs w:val="27"/>
          <w:lang w:eastAsia="pl-PL"/>
        </w:rPr>
        <w:br/>
      </w:r>
    </w:p>
    <w:p w:rsidR="003547A9" w:rsidRPr="003547A9" w:rsidRDefault="003547A9" w:rsidP="003547A9">
      <w:pPr>
        <w:spacing w:after="0" w:line="450" w:lineRule="atLeast"/>
        <w:jc w:val="center"/>
        <w:rPr>
          <w:rFonts w:ascii="Times New Roman" w:eastAsia="Times New Roman" w:hAnsi="Times New Roman" w:cs="Times New Roman"/>
          <w:bCs/>
          <w:color w:val="000000"/>
          <w:sz w:val="36"/>
          <w:szCs w:val="36"/>
          <w:lang w:eastAsia="pl-PL"/>
        </w:rPr>
      </w:pPr>
      <w:r w:rsidRPr="003547A9">
        <w:rPr>
          <w:rFonts w:ascii="Times New Roman" w:eastAsia="Times New Roman" w:hAnsi="Times New Roman" w:cs="Times New Roman"/>
          <w:bCs/>
          <w:color w:val="000000"/>
          <w:sz w:val="36"/>
          <w:szCs w:val="36"/>
          <w:u w:val="single"/>
          <w:lang w:eastAsia="pl-PL"/>
        </w:rPr>
        <w:t>ZAŁĄCZNIK I - INFORMACJE DOTYCZĄCE OFERT CZĘŚCIOWYCH</w:t>
      </w: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p>
    <w:p w:rsidR="003547A9" w:rsidRPr="003547A9" w:rsidRDefault="003547A9" w:rsidP="003547A9">
      <w:pPr>
        <w:spacing w:after="0" w:line="450" w:lineRule="atLeast"/>
        <w:rPr>
          <w:rFonts w:ascii="Times New Roman" w:eastAsia="Times New Roman" w:hAnsi="Times New Roman" w:cs="Times New Roman"/>
          <w:b w:val="0"/>
          <w:color w:val="000000"/>
          <w:sz w:val="27"/>
          <w:szCs w:val="27"/>
          <w:lang w:eastAsia="pl-PL"/>
        </w:rPr>
      </w:pPr>
    </w:p>
    <w:p w:rsidR="003547A9" w:rsidRPr="003547A9" w:rsidRDefault="003547A9" w:rsidP="003547A9">
      <w:pPr>
        <w:spacing w:after="270" w:line="450" w:lineRule="atLeast"/>
        <w:rPr>
          <w:rFonts w:ascii="Times New Roman" w:eastAsia="Times New Roman" w:hAnsi="Times New Roman" w:cs="Times New Roman"/>
          <w:b w:val="0"/>
          <w:color w:val="000000"/>
          <w:sz w:val="27"/>
          <w:szCs w:val="27"/>
          <w:lang w:eastAsia="pl-PL"/>
        </w:rPr>
      </w:pPr>
    </w:p>
    <w:p w:rsidR="003547A9" w:rsidRPr="003547A9" w:rsidRDefault="003547A9" w:rsidP="003547A9">
      <w:pPr>
        <w:spacing w:after="0" w:line="240" w:lineRule="auto"/>
        <w:rPr>
          <w:rFonts w:ascii="Times New Roman" w:eastAsia="Times New Roman" w:hAnsi="Times New Roman" w:cs="Times New Roman"/>
          <w:b w:val="0"/>
          <w:sz w:val="24"/>
          <w:lang w:eastAsia="pl-PL"/>
        </w:rPr>
      </w:pPr>
      <w:r w:rsidRPr="003547A9">
        <w:rPr>
          <w:rFonts w:ascii="Times New Roman" w:eastAsia="Times New Roman" w:hAnsi="Times New Roman" w:cs="Times New Roman"/>
          <w:b w:val="0"/>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547A9" w:rsidRPr="003547A9" w:rsidTr="003547A9">
        <w:trPr>
          <w:tblCellSpacing w:w="15" w:type="dxa"/>
        </w:trPr>
        <w:tc>
          <w:tcPr>
            <w:tcW w:w="0" w:type="auto"/>
            <w:vAlign w:val="center"/>
            <w:hideMark/>
          </w:tcPr>
          <w:p w:rsidR="003547A9" w:rsidRPr="003547A9" w:rsidRDefault="003547A9" w:rsidP="003547A9">
            <w:pPr>
              <w:spacing w:after="0" w:line="240" w:lineRule="auto"/>
              <w:rPr>
                <w:rFonts w:ascii="Times New Roman" w:eastAsia="Times New Roman" w:hAnsi="Times New Roman" w:cs="Times New Roman"/>
                <w:b w:val="0"/>
                <w:color w:val="000000"/>
                <w:sz w:val="27"/>
                <w:szCs w:val="27"/>
                <w:lang w:eastAsia="pl-PL"/>
              </w:rPr>
            </w:pPr>
            <w:r w:rsidRPr="003547A9">
              <w:rPr>
                <w:rFonts w:ascii="Times New Roman" w:eastAsia="Times New Roman" w:hAnsi="Times New Roman" w:cs="Times New Roman"/>
                <w:b w:val="0"/>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A9"/>
    <w:rsid w:val="000700AA"/>
    <w:rsid w:val="0035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5238C-2C0F-4C27-9566-FC8B71B8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58882">
      <w:bodyDiv w:val="1"/>
      <w:marLeft w:val="0"/>
      <w:marRight w:val="0"/>
      <w:marTop w:val="0"/>
      <w:marBottom w:val="0"/>
      <w:divBdr>
        <w:top w:val="none" w:sz="0" w:space="0" w:color="auto"/>
        <w:left w:val="none" w:sz="0" w:space="0" w:color="auto"/>
        <w:bottom w:val="none" w:sz="0" w:space="0" w:color="auto"/>
        <w:right w:val="none" w:sz="0" w:space="0" w:color="auto"/>
      </w:divBdr>
      <w:divsChild>
        <w:div w:id="68575309">
          <w:marLeft w:val="0"/>
          <w:marRight w:val="0"/>
          <w:marTop w:val="0"/>
          <w:marBottom w:val="0"/>
          <w:divBdr>
            <w:top w:val="none" w:sz="0" w:space="0" w:color="auto"/>
            <w:left w:val="none" w:sz="0" w:space="0" w:color="auto"/>
            <w:bottom w:val="none" w:sz="0" w:space="0" w:color="auto"/>
            <w:right w:val="none" w:sz="0" w:space="0" w:color="auto"/>
          </w:divBdr>
          <w:divsChild>
            <w:div w:id="2088842314">
              <w:marLeft w:val="0"/>
              <w:marRight w:val="0"/>
              <w:marTop w:val="0"/>
              <w:marBottom w:val="0"/>
              <w:divBdr>
                <w:top w:val="none" w:sz="0" w:space="0" w:color="auto"/>
                <w:left w:val="none" w:sz="0" w:space="0" w:color="auto"/>
                <w:bottom w:val="none" w:sz="0" w:space="0" w:color="auto"/>
                <w:right w:val="none" w:sz="0" w:space="0" w:color="auto"/>
              </w:divBdr>
            </w:div>
            <w:div w:id="75323202">
              <w:marLeft w:val="0"/>
              <w:marRight w:val="0"/>
              <w:marTop w:val="0"/>
              <w:marBottom w:val="0"/>
              <w:divBdr>
                <w:top w:val="none" w:sz="0" w:space="0" w:color="auto"/>
                <w:left w:val="none" w:sz="0" w:space="0" w:color="auto"/>
                <w:bottom w:val="none" w:sz="0" w:space="0" w:color="auto"/>
                <w:right w:val="none" w:sz="0" w:space="0" w:color="auto"/>
              </w:divBdr>
            </w:div>
            <w:div w:id="51928665">
              <w:marLeft w:val="0"/>
              <w:marRight w:val="0"/>
              <w:marTop w:val="0"/>
              <w:marBottom w:val="0"/>
              <w:divBdr>
                <w:top w:val="none" w:sz="0" w:space="0" w:color="auto"/>
                <w:left w:val="none" w:sz="0" w:space="0" w:color="auto"/>
                <w:bottom w:val="none" w:sz="0" w:space="0" w:color="auto"/>
                <w:right w:val="none" w:sz="0" w:space="0" w:color="auto"/>
              </w:divBdr>
              <w:divsChild>
                <w:div w:id="650476102">
                  <w:marLeft w:val="0"/>
                  <w:marRight w:val="0"/>
                  <w:marTop w:val="0"/>
                  <w:marBottom w:val="0"/>
                  <w:divBdr>
                    <w:top w:val="none" w:sz="0" w:space="0" w:color="auto"/>
                    <w:left w:val="none" w:sz="0" w:space="0" w:color="auto"/>
                    <w:bottom w:val="none" w:sz="0" w:space="0" w:color="auto"/>
                    <w:right w:val="none" w:sz="0" w:space="0" w:color="auto"/>
                  </w:divBdr>
                </w:div>
              </w:divsChild>
            </w:div>
            <w:div w:id="320695687">
              <w:marLeft w:val="0"/>
              <w:marRight w:val="0"/>
              <w:marTop w:val="0"/>
              <w:marBottom w:val="0"/>
              <w:divBdr>
                <w:top w:val="none" w:sz="0" w:space="0" w:color="auto"/>
                <w:left w:val="none" w:sz="0" w:space="0" w:color="auto"/>
                <w:bottom w:val="none" w:sz="0" w:space="0" w:color="auto"/>
                <w:right w:val="none" w:sz="0" w:space="0" w:color="auto"/>
              </w:divBdr>
              <w:divsChild>
                <w:div w:id="865826167">
                  <w:marLeft w:val="0"/>
                  <w:marRight w:val="0"/>
                  <w:marTop w:val="0"/>
                  <w:marBottom w:val="0"/>
                  <w:divBdr>
                    <w:top w:val="none" w:sz="0" w:space="0" w:color="auto"/>
                    <w:left w:val="none" w:sz="0" w:space="0" w:color="auto"/>
                    <w:bottom w:val="none" w:sz="0" w:space="0" w:color="auto"/>
                    <w:right w:val="none" w:sz="0" w:space="0" w:color="auto"/>
                  </w:divBdr>
                </w:div>
              </w:divsChild>
            </w:div>
            <w:div w:id="2085057361">
              <w:marLeft w:val="0"/>
              <w:marRight w:val="0"/>
              <w:marTop w:val="0"/>
              <w:marBottom w:val="0"/>
              <w:divBdr>
                <w:top w:val="none" w:sz="0" w:space="0" w:color="auto"/>
                <w:left w:val="none" w:sz="0" w:space="0" w:color="auto"/>
                <w:bottom w:val="none" w:sz="0" w:space="0" w:color="auto"/>
                <w:right w:val="none" w:sz="0" w:space="0" w:color="auto"/>
              </w:divBdr>
              <w:divsChild>
                <w:div w:id="2131166681">
                  <w:marLeft w:val="0"/>
                  <w:marRight w:val="0"/>
                  <w:marTop w:val="0"/>
                  <w:marBottom w:val="0"/>
                  <w:divBdr>
                    <w:top w:val="none" w:sz="0" w:space="0" w:color="auto"/>
                    <w:left w:val="none" w:sz="0" w:space="0" w:color="auto"/>
                    <w:bottom w:val="none" w:sz="0" w:space="0" w:color="auto"/>
                    <w:right w:val="none" w:sz="0" w:space="0" w:color="auto"/>
                  </w:divBdr>
                </w:div>
                <w:div w:id="1403286666">
                  <w:marLeft w:val="0"/>
                  <w:marRight w:val="0"/>
                  <w:marTop w:val="0"/>
                  <w:marBottom w:val="0"/>
                  <w:divBdr>
                    <w:top w:val="none" w:sz="0" w:space="0" w:color="auto"/>
                    <w:left w:val="none" w:sz="0" w:space="0" w:color="auto"/>
                    <w:bottom w:val="none" w:sz="0" w:space="0" w:color="auto"/>
                    <w:right w:val="none" w:sz="0" w:space="0" w:color="auto"/>
                  </w:divBdr>
                </w:div>
                <w:div w:id="1846629074">
                  <w:marLeft w:val="0"/>
                  <w:marRight w:val="0"/>
                  <w:marTop w:val="0"/>
                  <w:marBottom w:val="0"/>
                  <w:divBdr>
                    <w:top w:val="none" w:sz="0" w:space="0" w:color="auto"/>
                    <w:left w:val="none" w:sz="0" w:space="0" w:color="auto"/>
                    <w:bottom w:val="none" w:sz="0" w:space="0" w:color="auto"/>
                    <w:right w:val="none" w:sz="0" w:space="0" w:color="auto"/>
                  </w:divBdr>
                </w:div>
                <w:div w:id="1486780137">
                  <w:marLeft w:val="0"/>
                  <w:marRight w:val="0"/>
                  <w:marTop w:val="0"/>
                  <w:marBottom w:val="0"/>
                  <w:divBdr>
                    <w:top w:val="none" w:sz="0" w:space="0" w:color="auto"/>
                    <w:left w:val="none" w:sz="0" w:space="0" w:color="auto"/>
                    <w:bottom w:val="none" w:sz="0" w:space="0" w:color="auto"/>
                    <w:right w:val="none" w:sz="0" w:space="0" w:color="auto"/>
                  </w:divBdr>
                </w:div>
              </w:divsChild>
            </w:div>
            <w:div w:id="1811170308">
              <w:marLeft w:val="0"/>
              <w:marRight w:val="0"/>
              <w:marTop w:val="0"/>
              <w:marBottom w:val="0"/>
              <w:divBdr>
                <w:top w:val="none" w:sz="0" w:space="0" w:color="auto"/>
                <w:left w:val="none" w:sz="0" w:space="0" w:color="auto"/>
                <w:bottom w:val="none" w:sz="0" w:space="0" w:color="auto"/>
                <w:right w:val="none" w:sz="0" w:space="0" w:color="auto"/>
              </w:divBdr>
              <w:divsChild>
                <w:div w:id="480387682">
                  <w:marLeft w:val="0"/>
                  <w:marRight w:val="0"/>
                  <w:marTop w:val="0"/>
                  <w:marBottom w:val="0"/>
                  <w:divBdr>
                    <w:top w:val="none" w:sz="0" w:space="0" w:color="auto"/>
                    <w:left w:val="none" w:sz="0" w:space="0" w:color="auto"/>
                    <w:bottom w:val="none" w:sz="0" w:space="0" w:color="auto"/>
                    <w:right w:val="none" w:sz="0" w:space="0" w:color="auto"/>
                  </w:divBdr>
                </w:div>
                <w:div w:id="287669650">
                  <w:marLeft w:val="0"/>
                  <w:marRight w:val="0"/>
                  <w:marTop w:val="0"/>
                  <w:marBottom w:val="0"/>
                  <w:divBdr>
                    <w:top w:val="none" w:sz="0" w:space="0" w:color="auto"/>
                    <w:left w:val="none" w:sz="0" w:space="0" w:color="auto"/>
                    <w:bottom w:val="none" w:sz="0" w:space="0" w:color="auto"/>
                    <w:right w:val="none" w:sz="0" w:space="0" w:color="auto"/>
                  </w:divBdr>
                </w:div>
                <w:div w:id="169756292">
                  <w:marLeft w:val="0"/>
                  <w:marRight w:val="0"/>
                  <w:marTop w:val="0"/>
                  <w:marBottom w:val="0"/>
                  <w:divBdr>
                    <w:top w:val="none" w:sz="0" w:space="0" w:color="auto"/>
                    <w:left w:val="none" w:sz="0" w:space="0" w:color="auto"/>
                    <w:bottom w:val="none" w:sz="0" w:space="0" w:color="auto"/>
                    <w:right w:val="none" w:sz="0" w:space="0" w:color="auto"/>
                  </w:divBdr>
                </w:div>
                <w:div w:id="1232152445">
                  <w:marLeft w:val="0"/>
                  <w:marRight w:val="0"/>
                  <w:marTop w:val="0"/>
                  <w:marBottom w:val="0"/>
                  <w:divBdr>
                    <w:top w:val="none" w:sz="0" w:space="0" w:color="auto"/>
                    <w:left w:val="none" w:sz="0" w:space="0" w:color="auto"/>
                    <w:bottom w:val="none" w:sz="0" w:space="0" w:color="auto"/>
                    <w:right w:val="none" w:sz="0" w:space="0" w:color="auto"/>
                  </w:divBdr>
                </w:div>
                <w:div w:id="132405240">
                  <w:marLeft w:val="0"/>
                  <w:marRight w:val="0"/>
                  <w:marTop w:val="0"/>
                  <w:marBottom w:val="0"/>
                  <w:divBdr>
                    <w:top w:val="none" w:sz="0" w:space="0" w:color="auto"/>
                    <w:left w:val="none" w:sz="0" w:space="0" w:color="auto"/>
                    <w:bottom w:val="none" w:sz="0" w:space="0" w:color="auto"/>
                    <w:right w:val="none" w:sz="0" w:space="0" w:color="auto"/>
                  </w:divBdr>
                </w:div>
                <w:div w:id="1729187933">
                  <w:marLeft w:val="0"/>
                  <w:marRight w:val="0"/>
                  <w:marTop w:val="0"/>
                  <w:marBottom w:val="0"/>
                  <w:divBdr>
                    <w:top w:val="none" w:sz="0" w:space="0" w:color="auto"/>
                    <w:left w:val="none" w:sz="0" w:space="0" w:color="auto"/>
                    <w:bottom w:val="none" w:sz="0" w:space="0" w:color="auto"/>
                    <w:right w:val="none" w:sz="0" w:space="0" w:color="auto"/>
                  </w:divBdr>
                </w:div>
                <w:div w:id="436414006">
                  <w:marLeft w:val="0"/>
                  <w:marRight w:val="0"/>
                  <w:marTop w:val="0"/>
                  <w:marBottom w:val="0"/>
                  <w:divBdr>
                    <w:top w:val="none" w:sz="0" w:space="0" w:color="auto"/>
                    <w:left w:val="none" w:sz="0" w:space="0" w:color="auto"/>
                    <w:bottom w:val="none" w:sz="0" w:space="0" w:color="auto"/>
                    <w:right w:val="none" w:sz="0" w:space="0" w:color="auto"/>
                  </w:divBdr>
                </w:div>
              </w:divsChild>
            </w:div>
            <w:div w:id="648096524">
              <w:marLeft w:val="0"/>
              <w:marRight w:val="0"/>
              <w:marTop w:val="0"/>
              <w:marBottom w:val="0"/>
              <w:divBdr>
                <w:top w:val="none" w:sz="0" w:space="0" w:color="auto"/>
                <w:left w:val="none" w:sz="0" w:space="0" w:color="auto"/>
                <w:bottom w:val="none" w:sz="0" w:space="0" w:color="auto"/>
                <w:right w:val="none" w:sz="0" w:space="0" w:color="auto"/>
              </w:divBdr>
              <w:divsChild>
                <w:div w:id="1825244053">
                  <w:marLeft w:val="0"/>
                  <w:marRight w:val="0"/>
                  <w:marTop w:val="0"/>
                  <w:marBottom w:val="0"/>
                  <w:divBdr>
                    <w:top w:val="none" w:sz="0" w:space="0" w:color="auto"/>
                    <w:left w:val="none" w:sz="0" w:space="0" w:color="auto"/>
                    <w:bottom w:val="none" w:sz="0" w:space="0" w:color="auto"/>
                    <w:right w:val="none" w:sz="0" w:space="0" w:color="auto"/>
                  </w:divBdr>
                </w:div>
                <w:div w:id="1804038330">
                  <w:marLeft w:val="0"/>
                  <w:marRight w:val="0"/>
                  <w:marTop w:val="0"/>
                  <w:marBottom w:val="0"/>
                  <w:divBdr>
                    <w:top w:val="none" w:sz="0" w:space="0" w:color="auto"/>
                    <w:left w:val="none" w:sz="0" w:space="0" w:color="auto"/>
                    <w:bottom w:val="none" w:sz="0" w:space="0" w:color="auto"/>
                    <w:right w:val="none" w:sz="0" w:space="0" w:color="auto"/>
                  </w:divBdr>
                </w:div>
              </w:divsChild>
            </w:div>
            <w:div w:id="737483121">
              <w:marLeft w:val="0"/>
              <w:marRight w:val="0"/>
              <w:marTop w:val="0"/>
              <w:marBottom w:val="0"/>
              <w:divBdr>
                <w:top w:val="none" w:sz="0" w:space="0" w:color="auto"/>
                <w:left w:val="none" w:sz="0" w:space="0" w:color="auto"/>
                <w:bottom w:val="none" w:sz="0" w:space="0" w:color="auto"/>
                <w:right w:val="none" w:sz="0" w:space="0" w:color="auto"/>
              </w:divBdr>
              <w:divsChild>
                <w:div w:id="154417731">
                  <w:marLeft w:val="0"/>
                  <w:marRight w:val="0"/>
                  <w:marTop w:val="0"/>
                  <w:marBottom w:val="0"/>
                  <w:divBdr>
                    <w:top w:val="none" w:sz="0" w:space="0" w:color="auto"/>
                    <w:left w:val="none" w:sz="0" w:space="0" w:color="auto"/>
                    <w:bottom w:val="none" w:sz="0" w:space="0" w:color="auto"/>
                    <w:right w:val="none" w:sz="0" w:space="0" w:color="auto"/>
                  </w:divBdr>
                </w:div>
                <w:div w:id="904797329">
                  <w:marLeft w:val="0"/>
                  <w:marRight w:val="0"/>
                  <w:marTop w:val="0"/>
                  <w:marBottom w:val="0"/>
                  <w:divBdr>
                    <w:top w:val="none" w:sz="0" w:space="0" w:color="auto"/>
                    <w:left w:val="none" w:sz="0" w:space="0" w:color="auto"/>
                    <w:bottom w:val="none" w:sz="0" w:space="0" w:color="auto"/>
                    <w:right w:val="none" w:sz="0" w:space="0" w:color="auto"/>
                  </w:divBdr>
                </w:div>
                <w:div w:id="40446129">
                  <w:marLeft w:val="0"/>
                  <w:marRight w:val="0"/>
                  <w:marTop w:val="0"/>
                  <w:marBottom w:val="0"/>
                  <w:divBdr>
                    <w:top w:val="none" w:sz="0" w:space="0" w:color="auto"/>
                    <w:left w:val="none" w:sz="0" w:space="0" w:color="auto"/>
                    <w:bottom w:val="none" w:sz="0" w:space="0" w:color="auto"/>
                    <w:right w:val="none" w:sz="0" w:space="0" w:color="auto"/>
                  </w:divBdr>
                </w:div>
                <w:div w:id="778380446">
                  <w:marLeft w:val="0"/>
                  <w:marRight w:val="0"/>
                  <w:marTop w:val="0"/>
                  <w:marBottom w:val="0"/>
                  <w:divBdr>
                    <w:top w:val="none" w:sz="0" w:space="0" w:color="auto"/>
                    <w:left w:val="none" w:sz="0" w:space="0" w:color="auto"/>
                    <w:bottom w:val="none" w:sz="0" w:space="0" w:color="auto"/>
                    <w:right w:val="none" w:sz="0" w:space="0" w:color="auto"/>
                  </w:divBdr>
                </w:div>
                <w:div w:id="1305769354">
                  <w:marLeft w:val="0"/>
                  <w:marRight w:val="0"/>
                  <w:marTop w:val="0"/>
                  <w:marBottom w:val="0"/>
                  <w:divBdr>
                    <w:top w:val="none" w:sz="0" w:space="0" w:color="auto"/>
                    <w:left w:val="none" w:sz="0" w:space="0" w:color="auto"/>
                    <w:bottom w:val="none" w:sz="0" w:space="0" w:color="auto"/>
                    <w:right w:val="none" w:sz="0" w:space="0" w:color="auto"/>
                  </w:divBdr>
                </w:div>
                <w:div w:id="1233195327">
                  <w:marLeft w:val="0"/>
                  <w:marRight w:val="0"/>
                  <w:marTop w:val="0"/>
                  <w:marBottom w:val="0"/>
                  <w:divBdr>
                    <w:top w:val="none" w:sz="0" w:space="0" w:color="auto"/>
                    <w:left w:val="none" w:sz="0" w:space="0" w:color="auto"/>
                    <w:bottom w:val="none" w:sz="0" w:space="0" w:color="auto"/>
                    <w:right w:val="none" w:sz="0" w:space="0" w:color="auto"/>
                  </w:divBdr>
                </w:div>
              </w:divsChild>
            </w:div>
            <w:div w:id="1796286070">
              <w:marLeft w:val="0"/>
              <w:marRight w:val="0"/>
              <w:marTop w:val="0"/>
              <w:marBottom w:val="0"/>
              <w:divBdr>
                <w:top w:val="none" w:sz="0" w:space="0" w:color="auto"/>
                <w:left w:val="none" w:sz="0" w:space="0" w:color="auto"/>
                <w:bottom w:val="none" w:sz="0" w:space="0" w:color="auto"/>
                <w:right w:val="none" w:sz="0" w:space="0" w:color="auto"/>
              </w:divBdr>
              <w:divsChild>
                <w:div w:id="137771621">
                  <w:marLeft w:val="0"/>
                  <w:marRight w:val="0"/>
                  <w:marTop w:val="0"/>
                  <w:marBottom w:val="0"/>
                  <w:divBdr>
                    <w:top w:val="none" w:sz="0" w:space="0" w:color="auto"/>
                    <w:left w:val="none" w:sz="0" w:space="0" w:color="auto"/>
                    <w:bottom w:val="none" w:sz="0" w:space="0" w:color="auto"/>
                    <w:right w:val="none" w:sz="0" w:space="0" w:color="auto"/>
                  </w:divBdr>
                </w:div>
                <w:div w:id="1590698585">
                  <w:marLeft w:val="0"/>
                  <w:marRight w:val="0"/>
                  <w:marTop w:val="0"/>
                  <w:marBottom w:val="0"/>
                  <w:divBdr>
                    <w:top w:val="none" w:sz="0" w:space="0" w:color="auto"/>
                    <w:left w:val="none" w:sz="0" w:space="0" w:color="auto"/>
                    <w:bottom w:val="none" w:sz="0" w:space="0" w:color="auto"/>
                    <w:right w:val="none" w:sz="0" w:space="0" w:color="auto"/>
                  </w:divBdr>
                </w:div>
                <w:div w:id="1219896242">
                  <w:marLeft w:val="0"/>
                  <w:marRight w:val="0"/>
                  <w:marTop w:val="0"/>
                  <w:marBottom w:val="0"/>
                  <w:divBdr>
                    <w:top w:val="none" w:sz="0" w:space="0" w:color="auto"/>
                    <w:left w:val="none" w:sz="0" w:space="0" w:color="auto"/>
                    <w:bottom w:val="none" w:sz="0" w:space="0" w:color="auto"/>
                    <w:right w:val="none" w:sz="0" w:space="0" w:color="auto"/>
                  </w:divBdr>
                </w:div>
                <w:div w:id="1723821349">
                  <w:marLeft w:val="0"/>
                  <w:marRight w:val="0"/>
                  <w:marTop w:val="0"/>
                  <w:marBottom w:val="0"/>
                  <w:divBdr>
                    <w:top w:val="none" w:sz="0" w:space="0" w:color="auto"/>
                    <w:left w:val="none" w:sz="0" w:space="0" w:color="auto"/>
                    <w:bottom w:val="none" w:sz="0" w:space="0" w:color="auto"/>
                    <w:right w:val="none" w:sz="0" w:space="0" w:color="auto"/>
                  </w:divBdr>
                </w:div>
                <w:div w:id="1575895288">
                  <w:marLeft w:val="0"/>
                  <w:marRight w:val="0"/>
                  <w:marTop w:val="0"/>
                  <w:marBottom w:val="0"/>
                  <w:divBdr>
                    <w:top w:val="none" w:sz="0" w:space="0" w:color="auto"/>
                    <w:left w:val="none" w:sz="0" w:space="0" w:color="auto"/>
                    <w:bottom w:val="none" w:sz="0" w:space="0" w:color="auto"/>
                    <w:right w:val="none" w:sz="0" w:space="0" w:color="auto"/>
                  </w:divBdr>
                </w:div>
                <w:div w:id="255093583">
                  <w:marLeft w:val="0"/>
                  <w:marRight w:val="0"/>
                  <w:marTop w:val="0"/>
                  <w:marBottom w:val="0"/>
                  <w:divBdr>
                    <w:top w:val="none" w:sz="0" w:space="0" w:color="auto"/>
                    <w:left w:val="none" w:sz="0" w:space="0" w:color="auto"/>
                    <w:bottom w:val="none" w:sz="0" w:space="0" w:color="auto"/>
                    <w:right w:val="none" w:sz="0" w:space="0" w:color="auto"/>
                  </w:divBdr>
                </w:div>
                <w:div w:id="1337727031">
                  <w:marLeft w:val="0"/>
                  <w:marRight w:val="0"/>
                  <w:marTop w:val="0"/>
                  <w:marBottom w:val="0"/>
                  <w:divBdr>
                    <w:top w:val="none" w:sz="0" w:space="0" w:color="auto"/>
                    <w:left w:val="none" w:sz="0" w:space="0" w:color="auto"/>
                    <w:bottom w:val="none" w:sz="0" w:space="0" w:color="auto"/>
                    <w:right w:val="none" w:sz="0" w:space="0" w:color="auto"/>
                  </w:divBdr>
                </w:div>
                <w:div w:id="1722556961">
                  <w:marLeft w:val="0"/>
                  <w:marRight w:val="0"/>
                  <w:marTop w:val="0"/>
                  <w:marBottom w:val="0"/>
                  <w:divBdr>
                    <w:top w:val="none" w:sz="0" w:space="0" w:color="auto"/>
                    <w:left w:val="none" w:sz="0" w:space="0" w:color="auto"/>
                    <w:bottom w:val="none" w:sz="0" w:space="0" w:color="auto"/>
                    <w:right w:val="none" w:sz="0" w:space="0" w:color="auto"/>
                  </w:divBdr>
                </w:div>
              </w:divsChild>
            </w:div>
            <w:div w:id="2638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3700</Words>
  <Characters>22205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2018-11-20T11:00:00Z</dcterms:created>
  <dcterms:modified xsi:type="dcterms:W3CDTF">2018-11-20T11:00:00Z</dcterms:modified>
</cp:coreProperties>
</file>