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915" w:rsidRPr="004C6915" w:rsidRDefault="004C6915" w:rsidP="004C6915">
      <w:pPr>
        <w:suppressAutoHyphens/>
        <w:spacing w:after="0" w:line="240" w:lineRule="auto"/>
        <w:jc w:val="center"/>
        <w:rPr>
          <w:rFonts w:ascii="Times New Roman" w:eastAsia="Times New Roman" w:hAnsi="Times New Roman" w:cs="Arial"/>
          <w:i/>
          <w:iCs/>
          <w:sz w:val="24"/>
          <w:szCs w:val="24"/>
          <w:lang w:eastAsia="ar-SA"/>
        </w:rPr>
      </w:pPr>
      <w:r w:rsidRPr="004C6915">
        <w:rPr>
          <w:rFonts w:ascii="Times New Roman" w:eastAsia="Times New Roman" w:hAnsi="Times New Roman" w:cs="Arial"/>
          <w:i/>
          <w:iCs/>
          <w:sz w:val="24"/>
          <w:szCs w:val="24"/>
          <w:lang w:eastAsia="ar-SA"/>
        </w:rPr>
        <w:t xml:space="preserve">                                       Zawidz  Kościelny  30  stycznia    2015roku</w:t>
      </w:r>
    </w:p>
    <w:p w:rsidR="004C6915" w:rsidRPr="004C6915" w:rsidRDefault="004C6915" w:rsidP="004C6915">
      <w:pPr>
        <w:suppressAutoHyphens/>
        <w:spacing w:after="0" w:line="240" w:lineRule="auto"/>
        <w:rPr>
          <w:rFonts w:ascii="Times New Roman" w:eastAsia="Times New Roman" w:hAnsi="Times New Roman" w:cs="Times New Roman"/>
          <w:b/>
          <w:bCs/>
          <w:i/>
          <w:iCs/>
          <w:sz w:val="26"/>
          <w:szCs w:val="26"/>
          <w:lang w:eastAsia="ar-SA"/>
        </w:rPr>
      </w:pPr>
    </w:p>
    <w:p w:rsidR="004C6915" w:rsidRPr="004C6915" w:rsidRDefault="004C6915" w:rsidP="004C6915">
      <w:pPr>
        <w:suppressAutoHyphens/>
        <w:spacing w:after="0" w:line="240" w:lineRule="auto"/>
        <w:rPr>
          <w:rFonts w:ascii="Times New Roman" w:eastAsia="Times New Roman" w:hAnsi="Times New Roman" w:cs="Arial"/>
          <w:b/>
          <w:bCs/>
          <w:i/>
          <w:iCs/>
          <w:sz w:val="26"/>
          <w:szCs w:val="26"/>
          <w:lang w:eastAsia="ar-SA"/>
        </w:rPr>
      </w:pPr>
      <w:r w:rsidRPr="004C6915">
        <w:rPr>
          <w:rFonts w:ascii="Times New Roman" w:eastAsia="Times New Roman" w:hAnsi="Times New Roman" w:cs="Arial"/>
          <w:b/>
          <w:bCs/>
          <w:i/>
          <w:iCs/>
          <w:sz w:val="24"/>
          <w:szCs w:val="24"/>
          <w:lang w:eastAsia="ar-SA"/>
        </w:rPr>
        <w:t xml:space="preserve">OŚ 7625/1/2015 </w:t>
      </w:r>
      <w:r w:rsidRPr="004C6915">
        <w:rPr>
          <w:rFonts w:ascii="Times New Roman" w:eastAsia="Times New Roman" w:hAnsi="Times New Roman" w:cs="Arial"/>
          <w:b/>
          <w:bCs/>
          <w:i/>
          <w:iCs/>
          <w:sz w:val="26"/>
          <w:szCs w:val="26"/>
          <w:lang w:eastAsia="ar-SA"/>
        </w:rPr>
        <w:t xml:space="preserve">   </w:t>
      </w:r>
    </w:p>
    <w:p w:rsidR="004C6915" w:rsidRPr="004C6915" w:rsidRDefault="004C6915" w:rsidP="004C6915">
      <w:pPr>
        <w:suppressAutoHyphens/>
        <w:spacing w:after="0" w:line="240" w:lineRule="auto"/>
        <w:jc w:val="both"/>
        <w:rPr>
          <w:rFonts w:ascii="Arial" w:eastAsia="Times New Roman" w:hAnsi="Arial" w:cs="Arial"/>
          <w:b/>
          <w:sz w:val="18"/>
          <w:szCs w:val="18"/>
          <w:lang w:eastAsia="ar-SA"/>
        </w:rPr>
      </w:pPr>
    </w:p>
    <w:p w:rsidR="004C6915" w:rsidRPr="004C6915" w:rsidRDefault="004C6915" w:rsidP="004C6915">
      <w:pPr>
        <w:suppressAutoHyphens/>
        <w:spacing w:after="0" w:line="240" w:lineRule="auto"/>
        <w:jc w:val="both"/>
        <w:rPr>
          <w:rFonts w:ascii="Arial" w:eastAsia="Times New Roman" w:hAnsi="Arial" w:cs="Arial"/>
          <w:b/>
          <w:sz w:val="18"/>
          <w:szCs w:val="18"/>
          <w:lang w:eastAsia="ar-SA"/>
        </w:rPr>
      </w:pPr>
    </w:p>
    <w:p w:rsidR="004C6915" w:rsidRPr="004C6915" w:rsidRDefault="004C6915" w:rsidP="004C6915">
      <w:pPr>
        <w:suppressAutoHyphens/>
        <w:spacing w:after="0" w:line="240" w:lineRule="auto"/>
        <w:jc w:val="both"/>
        <w:rPr>
          <w:rFonts w:ascii="Arial" w:eastAsia="Times New Roman" w:hAnsi="Arial" w:cs="Arial"/>
          <w:b/>
          <w:sz w:val="18"/>
          <w:szCs w:val="18"/>
          <w:lang w:eastAsia="ar-SA"/>
        </w:rPr>
      </w:pPr>
    </w:p>
    <w:p w:rsidR="004C6915" w:rsidRPr="004C6915" w:rsidRDefault="004C6915" w:rsidP="004C6915">
      <w:pPr>
        <w:keepNext/>
        <w:tabs>
          <w:tab w:val="left" w:pos="0"/>
        </w:tabs>
        <w:suppressAutoHyphens/>
        <w:spacing w:after="0" w:line="240" w:lineRule="auto"/>
        <w:jc w:val="center"/>
        <w:outlineLvl w:val="0"/>
        <w:rPr>
          <w:rFonts w:ascii="Times New Roman" w:eastAsia="Times New Roman" w:hAnsi="Times New Roman" w:cs="Arial"/>
          <w:b/>
          <w:sz w:val="32"/>
          <w:szCs w:val="32"/>
          <w:lang w:eastAsia="ar-SA"/>
        </w:rPr>
      </w:pPr>
      <w:r w:rsidRPr="004C6915">
        <w:rPr>
          <w:rFonts w:ascii="Times New Roman" w:eastAsia="Times New Roman" w:hAnsi="Times New Roman" w:cs="Arial"/>
          <w:b/>
          <w:sz w:val="32"/>
          <w:szCs w:val="32"/>
          <w:lang w:eastAsia="ar-SA"/>
        </w:rPr>
        <w:t>D E C Y Z J A</w:t>
      </w:r>
    </w:p>
    <w:p w:rsidR="004C6915" w:rsidRPr="004C6915" w:rsidRDefault="004C6915" w:rsidP="004C6915">
      <w:pPr>
        <w:suppressAutoHyphens/>
        <w:spacing w:after="0" w:line="240" w:lineRule="auto"/>
        <w:jc w:val="center"/>
        <w:rPr>
          <w:rFonts w:ascii="Times New Roman" w:eastAsia="Times New Roman" w:hAnsi="Times New Roman" w:cs="Arial"/>
          <w:b/>
          <w:bCs/>
          <w:sz w:val="18"/>
          <w:szCs w:val="18"/>
          <w:lang w:eastAsia="ar-SA"/>
        </w:rPr>
      </w:pPr>
    </w:p>
    <w:p w:rsidR="004C6915" w:rsidRPr="004C6915" w:rsidRDefault="004C6915" w:rsidP="004C6915">
      <w:pPr>
        <w:suppressAutoHyphens/>
        <w:spacing w:after="0" w:line="240" w:lineRule="auto"/>
        <w:jc w:val="center"/>
        <w:rPr>
          <w:rFonts w:ascii="Times New Roman" w:eastAsia="Times New Roman" w:hAnsi="Times New Roman" w:cs="Arial"/>
          <w:b/>
          <w:bCs/>
          <w:sz w:val="18"/>
          <w:szCs w:val="18"/>
          <w:lang w:eastAsia="ar-SA"/>
        </w:rPr>
      </w:pPr>
    </w:p>
    <w:p w:rsidR="004C6915" w:rsidRPr="004C6915" w:rsidRDefault="004C6915" w:rsidP="004C6915">
      <w:pPr>
        <w:suppressAutoHyphens/>
        <w:spacing w:after="0" w:line="240" w:lineRule="auto"/>
        <w:jc w:val="center"/>
        <w:rPr>
          <w:rFonts w:ascii="Times New Roman" w:eastAsia="Times New Roman" w:hAnsi="Times New Roman" w:cs="Arial"/>
          <w:b/>
          <w:bCs/>
          <w:i/>
          <w:iCs/>
          <w:sz w:val="26"/>
          <w:szCs w:val="26"/>
          <w:lang w:eastAsia="ar-SA"/>
        </w:rPr>
      </w:pPr>
      <w:r w:rsidRPr="004C6915">
        <w:rPr>
          <w:rFonts w:ascii="Times New Roman" w:eastAsia="Times New Roman" w:hAnsi="Times New Roman" w:cs="Arial"/>
          <w:b/>
          <w:bCs/>
          <w:i/>
          <w:iCs/>
          <w:sz w:val="26"/>
          <w:szCs w:val="26"/>
          <w:lang w:eastAsia="ar-SA"/>
        </w:rPr>
        <w:t>o środowiskowych uwarunkowaniach zgody na realizację przedsięwzięcia</w:t>
      </w:r>
    </w:p>
    <w:p w:rsidR="004C6915" w:rsidRPr="004C6915" w:rsidRDefault="004C6915" w:rsidP="004C6915">
      <w:pPr>
        <w:suppressAutoHyphens/>
        <w:spacing w:after="0" w:line="240" w:lineRule="auto"/>
        <w:jc w:val="both"/>
        <w:rPr>
          <w:rFonts w:ascii="Arial" w:eastAsia="Times New Roman" w:hAnsi="Arial" w:cs="Arial"/>
          <w:b/>
          <w:sz w:val="18"/>
          <w:szCs w:val="18"/>
          <w:lang w:eastAsia="ar-SA"/>
        </w:rPr>
      </w:pPr>
    </w:p>
    <w:p w:rsidR="004C6915" w:rsidRPr="004C6915" w:rsidRDefault="004C6915" w:rsidP="004C6915">
      <w:pPr>
        <w:suppressAutoHyphens/>
        <w:spacing w:after="0" w:line="240" w:lineRule="auto"/>
        <w:jc w:val="both"/>
        <w:rPr>
          <w:rFonts w:ascii="Arial" w:eastAsia="Times New Roman" w:hAnsi="Arial" w:cs="Arial"/>
          <w:b/>
          <w:sz w:val="18"/>
          <w:szCs w:val="18"/>
          <w:lang w:eastAsia="ar-SA"/>
        </w:rPr>
      </w:pPr>
    </w:p>
    <w:p w:rsidR="004C6915" w:rsidRPr="004C6915" w:rsidRDefault="004C6915" w:rsidP="004C6915">
      <w:pPr>
        <w:suppressAutoHyphens/>
        <w:spacing w:after="120" w:line="240" w:lineRule="auto"/>
        <w:ind w:firstLine="570"/>
        <w:jc w:val="both"/>
        <w:rPr>
          <w:rFonts w:ascii="Times New Roman" w:eastAsia="Times New Roman" w:hAnsi="Times New Roman" w:cs="Arial"/>
          <w:sz w:val="24"/>
          <w:szCs w:val="24"/>
          <w:lang w:eastAsia="ar-SA"/>
        </w:rPr>
      </w:pPr>
      <w:r w:rsidRPr="004C6915">
        <w:rPr>
          <w:rFonts w:ascii="Times New Roman" w:eastAsia="Times New Roman" w:hAnsi="Times New Roman" w:cs="Arial"/>
          <w:sz w:val="24"/>
          <w:szCs w:val="24"/>
          <w:lang w:eastAsia="ar-SA"/>
        </w:rPr>
        <w:t>Na podstawie</w:t>
      </w:r>
      <w:r w:rsidRPr="004C6915">
        <w:rPr>
          <w:rFonts w:ascii="Times New Roman" w:eastAsia="Times New Roman" w:hAnsi="Times New Roman" w:cs="Times New Roman"/>
          <w:sz w:val="24"/>
          <w:szCs w:val="24"/>
          <w:lang w:eastAsia="ar-SA"/>
        </w:rPr>
        <w:t xml:space="preserve"> art. 153 ust. 1 ustawy z dnia 3 października 2008 roku</w:t>
      </w:r>
      <w:r w:rsidRPr="004C6915">
        <w:rPr>
          <w:rFonts w:ascii="Times New Roman" w:eastAsia="Times New Roman" w:hAnsi="Times New Roman" w:cs="Times New Roman"/>
          <w:i/>
          <w:iCs/>
          <w:sz w:val="24"/>
          <w:szCs w:val="24"/>
          <w:lang w:eastAsia="ar-SA"/>
        </w:rPr>
        <w:t xml:space="preserve"> o udostępnianiu informacji o środowisku i jego ochronie, udziale społeczeństwa w ochronie środowiska oraz o ocenach oddziaływania na środowisko (Dz. U. z 2008 r. Nr 199, poz. 1227) z </w:t>
      </w:r>
      <w:proofErr w:type="spellStart"/>
      <w:r w:rsidRPr="004C6915">
        <w:rPr>
          <w:rFonts w:ascii="Times New Roman" w:eastAsia="Times New Roman" w:hAnsi="Times New Roman" w:cs="Times New Roman"/>
          <w:i/>
          <w:iCs/>
          <w:sz w:val="24"/>
          <w:szCs w:val="24"/>
          <w:lang w:eastAsia="ar-SA"/>
        </w:rPr>
        <w:t>późń</w:t>
      </w:r>
      <w:proofErr w:type="spellEnd"/>
      <w:r w:rsidRPr="004C6915">
        <w:rPr>
          <w:rFonts w:ascii="Times New Roman" w:eastAsia="Times New Roman" w:hAnsi="Times New Roman" w:cs="Times New Roman"/>
          <w:i/>
          <w:iCs/>
          <w:sz w:val="24"/>
          <w:szCs w:val="24"/>
          <w:lang w:eastAsia="ar-SA"/>
        </w:rPr>
        <w:t xml:space="preserve"> .zmianami ,</w:t>
      </w:r>
      <w:r w:rsidRPr="004C6915">
        <w:rPr>
          <w:rFonts w:ascii="Times New Roman" w:eastAsia="Times New Roman" w:hAnsi="Times New Roman" w:cs="Arial"/>
          <w:i/>
          <w:iCs/>
          <w:sz w:val="24"/>
          <w:szCs w:val="24"/>
          <w:lang w:eastAsia="ar-SA"/>
        </w:rPr>
        <w:t xml:space="preserve">) </w:t>
      </w:r>
      <w:r w:rsidRPr="004C6915">
        <w:rPr>
          <w:rFonts w:ascii="Times New Roman" w:eastAsia="Times New Roman" w:hAnsi="Times New Roman" w:cs="Arial"/>
          <w:sz w:val="24"/>
          <w:szCs w:val="24"/>
          <w:lang w:eastAsia="ar-SA"/>
        </w:rPr>
        <w:t xml:space="preserve">oraz § 3 ust. 1 pkt 102 </w:t>
      </w:r>
      <w:r w:rsidRPr="004C6915">
        <w:rPr>
          <w:rFonts w:ascii="Times New Roman" w:eastAsia="Times New Roman" w:hAnsi="Times New Roman" w:cs="Arial"/>
          <w:iCs/>
          <w:sz w:val="24"/>
          <w:szCs w:val="24"/>
          <w:lang w:eastAsia="ar-SA"/>
        </w:rPr>
        <w:t xml:space="preserve">Rozporządzenia Rady Ministrów z dnia 9 listopada 2010 r. </w:t>
      </w:r>
      <w:r w:rsidRPr="004C6915">
        <w:rPr>
          <w:rFonts w:ascii="Times New Roman" w:eastAsia="Times New Roman" w:hAnsi="Times New Roman" w:cs="Arial"/>
          <w:i/>
          <w:iCs/>
          <w:sz w:val="24"/>
          <w:szCs w:val="24"/>
          <w:lang w:eastAsia="ar-SA"/>
        </w:rPr>
        <w:t>w sprawie określenia rodzajów przedsięwzięć mogących znacząco oddziaływać na środowisko oraz szczegółowych uwarunkowań związanych z kwalifikowaniem przedsięwzięcia do sporządzenia raportu o oddziaływaniu na środowisko (Dz. U. Nr 213, poz. 1397. zm.)</w:t>
      </w:r>
      <w:r w:rsidRPr="004C6915">
        <w:rPr>
          <w:rFonts w:ascii="Times New Roman" w:eastAsia="Times New Roman" w:hAnsi="Times New Roman" w:cs="Arial"/>
          <w:sz w:val="24"/>
          <w:szCs w:val="24"/>
          <w:lang w:eastAsia="ar-SA"/>
        </w:rPr>
        <w:t xml:space="preserve"> oraz w związku z art. 104 ustawy z dnia 14 czerwca 1960 r. - </w:t>
      </w:r>
      <w:r w:rsidRPr="004C6915">
        <w:rPr>
          <w:rFonts w:ascii="Times New Roman" w:eastAsia="Times New Roman" w:hAnsi="Times New Roman" w:cs="Arial"/>
          <w:i/>
          <w:iCs/>
          <w:sz w:val="24"/>
          <w:szCs w:val="24"/>
          <w:lang w:eastAsia="ar-SA"/>
        </w:rPr>
        <w:t>Kodeks postępowania administracyjnego</w:t>
      </w:r>
      <w:r w:rsidRPr="004C6915">
        <w:rPr>
          <w:rFonts w:ascii="Times New Roman" w:eastAsia="Times New Roman" w:hAnsi="Times New Roman" w:cs="Arial"/>
          <w:sz w:val="24"/>
          <w:szCs w:val="24"/>
          <w:lang w:eastAsia="ar-SA"/>
        </w:rPr>
        <w:t xml:space="preserve"> </w:t>
      </w:r>
      <w:r w:rsidRPr="004C6915">
        <w:rPr>
          <w:rFonts w:ascii="Times New Roman" w:eastAsia="Times New Roman" w:hAnsi="Times New Roman" w:cs="Arial"/>
          <w:i/>
          <w:iCs/>
          <w:sz w:val="24"/>
          <w:szCs w:val="24"/>
          <w:lang w:eastAsia="ar-SA"/>
        </w:rPr>
        <w:t>(Dz. U. z 2000 r. Nr 98 poz. 1071 z </w:t>
      </w:r>
      <w:proofErr w:type="spellStart"/>
      <w:r w:rsidRPr="004C6915">
        <w:rPr>
          <w:rFonts w:ascii="Times New Roman" w:eastAsia="Times New Roman" w:hAnsi="Times New Roman" w:cs="Arial"/>
          <w:i/>
          <w:iCs/>
          <w:sz w:val="24"/>
          <w:szCs w:val="24"/>
          <w:lang w:eastAsia="ar-SA"/>
        </w:rPr>
        <w:t>późn</w:t>
      </w:r>
      <w:proofErr w:type="spellEnd"/>
      <w:r w:rsidRPr="004C6915">
        <w:rPr>
          <w:rFonts w:ascii="Times New Roman" w:eastAsia="Times New Roman" w:hAnsi="Times New Roman" w:cs="Arial"/>
          <w:i/>
          <w:iCs/>
          <w:sz w:val="24"/>
          <w:szCs w:val="24"/>
          <w:lang w:eastAsia="ar-SA"/>
        </w:rPr>
        <w:t>. zm.</w:t>
      </w:r>
      <w:r w:rsidRPr="004C6915">
        <w:rPr>
          <w:rFonts w:ascii="Times New Roman" w:eastAsia="Times New Roman" w:hAnsi="Times New Roman" w:cs="Arial"/>
          <w:sz w:val="24"/>
          <w:szCs w:val="24"/>
          <w:lang w:eastAsia="ar-SA"/>
        </w:rPr>
        <w:t>), po rozpatrzeniu wniosku</w:t>
      </w:r>
      <w:r w:rsidRPr="004C6915">
        <w:rPr>
          <w:rFonts w:ascii="Times New Roman" w:eastAsia="Times New Roman" w:hAnsi="Times New Roman" w:cs="Times New Roman"/>
          <w:bCs/>
          <w:sz w:val="24"/>
          <w:szCs w:val="24"/>
          <w:lang w:eastAsia="ar-SA"/>
        </w:rPr>
        <w:t xml:space="preserve">  Pana  Pawła  Sabałę  z dnia 30.07.2014</w:t>
      </w:r>
      <w:r w:rsidRPr="004C6915">
        <w:rPr>
          <w:rFonts w:ascii="Times New Roman" w:eastAsia="Times New Roman" w:hAnsi="Times New Roman" w:cs="Times New Roman"/>
          <w:sz w:val="24"/>
          <w:szCs w:val="24"/>
          <w:lang w:eastAsia="ar-SA"/>
        </w:rPr>
        <w:t xml:space="preserve">  roku</w:t>
      </w:r>
      <w:r w:rsidRPr="004C6915">
        <w:rPr>
          <w:rFonts w:ascii="Times New Roman" w:eastAsia="Times New Roman" w:hAnsi="Times New Roman" w:cs="Arial"/>
          <w:sz w:val="24"/>
          <w:szCs w:val="24"/>
          <w:lang w:eastAsia="ar-SA"/>
        </w:rPr>
        <w:t xml:space="preserve"> w sprawie wydania decyzji o środowiskowych uwarunkowaniach zgody na realizację  przedsięwzięcia budowy budynku kurnika z obiektami towarzyszącymi dla obsady  36 000 kurcząt /144 DJP/ na działce nr 226/2 w obrębie Szumanie Pustoły gm. Zawidz i po przeprowadzeniu postępowania w sprawie oceny oddziaływania na środowisko </w:t>
      </w:r>
    </w:p>
    <w:p w:rsidR="004C6915" w:rsidRPr="004C6915" w:rsidRDefault="004C6915" w:rsidP="004C6915">
      <w:pPr>
        <w:suppressAutoHyphens/>
        <w:spacing w:after="120" w:line="240" w:lineRule="auto"/>
        <w:jc w:val="center"/>
        <w:rPr>
          <w:rFonts w:ascii="Times New Roman" w:eastAsia="Times New Roman" w:hAnsi="Times New Roman" w:cs="Arial"/>
          <w:b/>
          <w:bCs/>
          <w:spacing w:val="40"/>
          <w:sz w:val="26"/>
          <w:szCs w:val="26"/>
          <w:lang w:eastAsia="ar-SA"/>
        </w:rPr>
      </w:pPr>
    </w:p>
    <w:p w:rsidR="004C6915" w:rsidRPr="004C6915" w:rsidRDefault="004C6915" w:rsidP="004C6915">
      <w:pPr>
        <w:suppressAutoHyphens/>
        <w:spacing w:after="120" w:line="240" w:lineRule="auto"/>
        <w:jc w:val="center"/>
        <w:rPr>
          <w:rFonts w:ascii="Times New Roman" w:eastAsia="Times New Roman" w:hAnsi="Times New Roman" w:cs="Arial"/>
          <w:b/>
          <w:bCs/>
          <w:spacing w:val="40"/>
          <w:sz w:val="26"/>
          <w:szCs w:val="26"/>
          <w:lang w:eastAsia="ar-SA"/>
        </w:rPr>
      </w:pPr>
      <w:r w:rsidRPr="004C6915">
        <w:rPr>
          <w:rFonts w:ascii="Times New Roman" w:eastAsia="Times New Roman" w:hAnsi="Times New Roman" w:cs="Arial"/>
          <w:b/>
          <w:bCs/>
          <w:spacing w:val="40"/>
          <w:sz w:val="26"/>
          <w:szCs w:val="26"/>
          <w:lang w:eastAsia="ar-SA"/>
        </w:rPr>
        <w:t xml:space="preserve">określam </w:t>
      </w:r>
    </w:p>
    <w:p w:rsidR="004C6915" w:rsidRPr="004C6915" w:rsidRDefault="004C6915" w:rsidP="004C6915">
      <w:pPr>
        <w:suppressAutoHyphens/>
        <w:spacing w:after="120" w:line="240" w:lineRule="auto"/>
        <w:ind w:firstLine="570"/>
        <w:jc w:val="center"/>
        <w:rPr>
          <w:rFonts w:ascii="Times New Roman" w:eastAsia="Times New Roman" w:hAnsi="Times New Roman" w:cs="Arial"/>
          <w:b/>
          <w:bCs/>
          <w:spacing w:val="20"/>
          <w:sz w:val="26"/>
          <w:szCs w:val="26"/>
          <w:lang w:eastAsia="ar-SA"/>
        </w:rPr>
      </w:pPr>
      <w:r w:rsidRPr="004C6915">
        <w:rPr>
          <w:rFonts w:ascii="Times New Roman" w:eastAsia="Times New Roman" w:hAnsi="Times New Roman" w:cs="Arial"/>
          <w:b/>
          <w:bCs/>
          <w:spacing w:val="20"/>
          <w:sz w:val="26"/>
          <w:szCs w:val="26"/>
          <w:lang w:eastAsia="ar-SA"/>
        </w:rPr>
        <w:t>środowiskowe uwarunkowania zgody na realizację przedsięwzięcia pod nazwą:</w:t>
      </w:r>
    </w:p>
    <w:p w:rsidR="004C6915" w:rsidRPr="004C6915" w:rsidRDefault="004C6915" w:rsidP="004C6915">
      <w:pPr>
        <w:suppressAutoHyphens/>
        <w:spacing w:after="120" w:line="240" w:lineRule="auto"/>
        <w:ind w:firstLine="570"/>
        <w:jc w:val="center"/>
        <w:rPr>
          <w:rFonts w:ascii="Times New Roman" w:eastAsia="Times New Roman" w:hAnsi="Times New Roman" w:cs="Arial"/>
          <w:b/>
          <w:bCs/>
          <w:sz w:val="26"/>
          <w:szCs w:val="26"/>
          <w:lang w:eastAsia="ar-SA"/>
        </w:rPr>
      </w:pPr>
    </w:p>
    <w:p w:rsidR="004C6915" w:rsidRPr="004C6915" w:rsidRDefault="004C6915" w:rsidP="004C6915">
      <w:pPr>
        <w:suppressAutoHyphens/>
        <w:spacing w:after="120" w:line="240" w:lineRule="auto"/>
        <w:jc w:val="both"/>
        <w:rPr>
          <w:rFonts w:ascii="Times New Roman" w:eastAsia="Times New Roman" w:hAnsi="Times New Roman" w:cs="Times New Roman"/>
          <w:b/>
          <w:bCs/>
          <w:i/>
          <w:iCs/>
          <w:sz w:val="24"/>
          <w:szCs w:val="24"/>
          <w:lang w:eastAsia="ar-SA"/>
        </w:rPr>
      </w:pPr>
      <w:r w:rsidRPr="004C6915">
        <w:rPr>
          <w:rFonts w:ascii="Times New Roman" w:eastAsia="Times New Roman" w:hAnsi="Times New Roman" w:cs="Times New Roman"/>
          <w:b/>
          <w:bCs/>
          <w:i/>
          <w:iCs/>
          <w:sz w:val="24"/>
          <w:szCs w:val="24"/>
          <w:lang w:eastAsia="ar-SA"/>
        </w:rPr>
        <w:t xml:space="preserve">„budowa budynku kurnika z obiektami towarzyszącymi  dla  36 000 kurcząt / 144 DJP/   na działce  o numerze  ewidencyjnych  226/2  w  obrębie  Szumanie Pustoły    , gmina Zawidz </w:t>
      </w:r>
    </w:p>
    <w:p w:rsidR="004C6915" w:rsidRPr="004C6915" w:rsidRDefault="004C6915" w:rsidP="004C6915">
      <w:pPr>
        <w:suppressAutoHyphens/>
        <w:spacing w:after="120" w:line="240" w:lineRule="auto"/>
        <w:jc w:val="both"/>
        <w:rPr>
          <w:rFonts w:ascii="Times New Roman" w:eastAsia="Times New Roman" w:hAnsi="Times New Roman" w:cs="Times New Roman"/>
          <w:sz w:val="16"/>
          <w:szCs w:val="16"/>
          <w:lang w:eastAsia="ar-SA"/>
        </w:rPr>
      </w:pPr>
    </w:p>
    <w:p w:rsidR="004C6915" w:rsidRPr="004C6915" w:rsidRDefault="004C6915" w:rsidP="004C6915">
      <w:pPr>
        <w:tabs>
          <w:tab w:val="left" w:pos="7200"/>
        </w:tabs>
        <w:suppressAutoHyphens/>
        <w:spacing w:after="0" w:line="240" w:lineRule="auto"/>
        <w:ind w:left="360"/>
        <w:jc w:val="both"/>
        <w:rPr>
          <w:rFonts w:ascii="Times New Roman" w:eastAsia="Times New Roman" w:hAnsi="Times New Roman" w:cs="Arial"/>
          <w:b/>
          <w:i/>
          <w:iCs/>
          <w:sz w:val="24"/>
          <w:szCs w:val="24"/>
          <w:lang w:eastAsia="ar-SA"/>
        </w:rPr>
      </w:pPr>
      <w:r w:rsidRPr="004C6915">
        <w:rPr>
          <w:rFonts w:ascii="Times New Roman" w:eastAsia="Times New Roman" w:hAnsi="Times New Roman" w:cs="Arial"/>
          <w:b/>
          <w:i/>
          <w:iCs/>
          <w:sz w:val="24"/>
          <w:szCs w:val="24"/>
          <w:lang w:eastAsia="ar-SA"/>
        </w:rPr>
        <w:t>I . Rodzaj i miejsce realizacji inwestycji</w:t>
      </w:r>
    </w:p>
    <w:p w:rsidR="004C6915" w:rsidRPr="004C6915" w:rsidRDefault="004C6915" w:rsidP="004C6915">
      <w:pPr>
        <w:numPr>
          <w:ilvl w:val="0"/>
          <w:numId w:val="3"/>
        </w:numPr>
        <w:suppressAutoHyphens/>
        <w:spacing w:after="0" w:line="240" w:lineRule="auto"/>
        <w:jc w:val="both"/>
        <w:rPr>
          <w:rFonts w:ascii="Times New Roman" w:eastAsia="Times New Roman" w:hAnsi="Times New Roman" w:cs="Times New Roman"/>
          <w:sz w:val="24"/>
          <w:szCs w:val="24"/>
          <w:lang w:eastAsia="ar-SA"/>
        </w:rPr>
      </w:pPr>
      <w:r w:rsidRPr="004C6915">
        <w:rPr>
          <w:rFonts w:ascii="Times New Roman" w:eastAsia="Times New Roman" w:hAnsi="Times New Roman" w:cs="Times New Roman"/>
          <w:sz w:val="24"/>
          <w:szCs w:val="24"/>
          <w:lang w:eastAsia="ar-SA"/>
        </w:rPr>
        <w:t>rodzaj inwestycji:</w:t>
      </w:r>
    </w:p>
    <w:p w:rsidR="004C6915" w:rsidRPr="004C6915" w:rsidRDefault="004C6915" w:rsidP="004C6915">
      <w:pPr>
        <w:numPr>
          <w:ilvl w:val="1"/>
          <w:numId w:val="3"/>
        </w:numPr>
        <w:suppressAutoHyphens/>
        <w:spacing w:after="0" w:line="240" w:lineRule="auto"/>
        <w:jc w:val="both"/>
        <w:rPr>
          <w:rFonts w:ascii="Times New Roman" w:eastAsia="Times New Roman" w:hAnsi="Times New Roman" w:cs="Times New Roman"/>
          <w:sz w:val="24"/>
          <w:szCs w:val="24"/>
          <w:lang w:eastAsia="ar-SA"/>
        </w:rPr>
      </w:pPr>
      <w:r w:rsidRPr="004C6915">
        <w:rPr>
          <w:rFonts w:ascii="Times New Roman" w:eastAsia="Times New Roman" w:hAnsi="Times New Roman" w:cs="Times New Roman"/>
          <w:sz w:val="24"/>
          <w:szCs w:val="24"/>
          <w:lang w:eastAsia="ar-SA"/>
        </w:rPr>
        <w:t>budowa  budynku kurnika  dla  kurcząt o łącznej obsadzie / 144 DJP /</w:t>
      </w:r>
    </w:p>
    <w:p w:rsidR="004C6915" w:rsidRPr="004C6915" w:rsidRDefault="004C6915" w:rsidP="004C6915">
      <w:pPr>
        <w:numPr>
          <w:ilvl w:val="0"/>
          <w:numId w:val="2"/>
        </w:numPr>
        <w:suppressAutoHyphens/>
        <w:spacing w:after="0" w:line="240" w:lineRule="auto"/>
        <w:jc w:val="both"/>
        <w:rPr>
          <w:rFonts w:ascii="Times New Roman" w:eastAsia="Times New Roman" w:hAnsi="Times New Roman" w:cs="Times New Roman"/>
          <w:sz w:val="24"/>
          <w:szCs w:val="24"/>
          <w:lang w:eastAsia="ar-SA"/>
        </w:rPr>
      </w:pPr>
      <w:r w:rsidRPr="004C6915">
        <w:rPr>
          <w:rFonts w:ascii="Times New Roman" w:eastAsia="Times New Roman" w:hAnsi="Times New Roman" w:cs="Times New Roman"/>
          <w:sz w:val="24"/>
          <w:szCs w:val="24"/>
          <w:lang w:eastAsia="ar-SA"/>
        </w:rPr>
        <w:t>w/w przedsięwzięcie będzie realizowane w miejscowości Szumanie Pustoły, gmina Zawidz na działce oznaczonej w ewidencji gruntów i budynków pod numerem 226/2 (obręb geodezyjny Szumanie Pustoły /. Obiekt będzie zlokalizowany na terenie zagrodowym. Wokół miejsca planowanej inwestycji rozciągają się pola uprawne i zabudowa zagrodowa. Jest to obszar rolny wraz z zabudową  gospodarczą. Najbliższe budynki typu zagrodowego znajdują się w sąsiedztwie   lokalizacji  budynku  kurnika  w odległości około 250m /</w:t>
      </w:r>
    </w:p>
    <w:p w:rsidR="004C6915" w:rsidRPr="004C6915" w:rsidRDefault="004C6915" w:rsidP="004C6915">
      <w:pPr>
        <w:suppressAutoHyphens/>
        <w:spacing w:after="0" w:line="240" w:lineRule="auto"/>
        <w:jc w:val="both"/>
        <w:rPr>
          <w:rFonts w:ascii="Times New Roman" w:eastAsia="Times New Roman" w:hAnsi="Times New Roman" w:cs="Arial"/>
          <w:sz w:val="24"/>
          <w:szCs w:val="24"/>
          <w:lang w:eastAsia="ar-SA"/>
        </w:rPr>
      </w:pPr>
      <w:r w:rsidRPr="004C6915">
        <w:rPr>
          <w:rFonts w:ascii="Times New Roman" w:eastAsia="Times New Roman" w:hAnsi="Times New Roman" w:cs="Arial"/>
          <w:sz w:val="24"/>
          <w:szCs w:val="24"/>
          <w:lang w:eastAsia="ar-SA"/>
        </w:rPr>
        <w:t xml:space="preserve"> </w:t>
      </w:r>
    </w:p>
    <w:p w:rsidR="004C6915" w:rsidRPr="004C6915" w:rsidRDefault="004C6915" w:rsidP="004C6915">
      <w:pPr>
        <w:tabs>
          <w:tab w:val="left" w:pos="7200"/>
        </w:tabs>
        <w:suppressAutoHyphens/>
        <w:spacing w:after="0" w:line="240" w:lineRule="auto"/>
        <w:ind w:left="360"/>
        <w:jc w:val="both"/>
        <w:rPr>
          <w:rFonts w:ascii="Times New Roman" w:eastAsia="Times New Roman" w:hAnsi="Times New Roman" w:cs="Arial"/>
          <w:b/>
          <w:i/>
          <w:iCs/>
          <w:sz w:val="24"/>
          <w:szCs w:val="24"/>
          <w:lang w:eastAsia="ar-SA"/>
        </w:rPr>
      </w:pPr>
      <w:r w:rsidRPr="004C6915">
        <w:rPr>
          <w:rFonts w:ascii="Times New Roman" w:eastAsia="Times New Roman" w:hAnsi="Times New Roman" w:cs="Arial"/>
          <w:b/>
          <w:i/>
          <w:iCs/>
          <w:sz w:val="24"/>
          <w:szCs w:val="24"/>
          <w:lang w:eastAsia="ar-SA"/>
        </w:rPr>
        <w:t>1.Warunki wykorzystania terenu w fazie realizacji i eksploatacji, ze szczególnym uwzględnieniem konieczności ochrony cennych wartości przyrodniczych, zasobów naturalnych i zabytków oraz ograniczenia uciążliwości dla terenów sąsiednich</w:t>
      </w:r>
    </w:p>
    <w:p w:rsidR="004C6915" w:rsidRPr="004C6915" w:rsidRDefault="004C6915" w:rsidP="004C6915">
      <w:pPr>
        <w:suppressAutoHyphens/>
        <w:spacing w:after="0" w:line="240" w:lineRule="auto"/>
        <w:ind w:left="340"/>
        <w:jc w:val="both"/>
        <w:rPr>
          <w:rFonts w:ascii="Times New Roman" w:eastAsia="Times New Roman" w:hAnsi="Times New Roman" w:cs="Arial"/>
          <w:iCs/>
          <w:sz w:val="24"/>
          <w:szCs w:val="24"/>
          <w:lang w:eastAsia="ar-SA"/>
        </w:rPr>
      </w:pPr>
      <w:r w:rsidRPr="004C6915">
        <w:rPr>
          <w:rFonts w:ascii="Times New Roman" w:eastAsia="Times New Roman" w:hAnsi="Times New Roman" w:cs="Arial"/>
          <w:iCs/>
          <w:sz w:val="24"/>
          <w:szCs w:val="24"/>
          <w:lang w:eastAsia="ar-SA"/>
        </w:rPr>
        <w:lastRenderedPageBreak/>
        <w:t xml:space="preserve"> Na etapie realizacji i eksploatacji lub użytkowania przedsięwzi</w:t>
      </w:r>
      <w:r w:rsidRPr="004C6915">
        <w:rPr>
          <w:rFonts w:ascii="Times New Roman" w:eastAsia="Times New Roman" w:hAnsi="Times New Roman" w:cs="Arial"/>
          <w:iCs/>
          <w:sz w:val="24"/>
          <w:szCs w:val="24"/>
          <w:lang w:eastAsia="ar-SA"/>
        </w:rPr>
        <w:fldChar w:fldCharType="begin"/>
      </w:r>
      <w:r w:rsidRPr="004C6915">
        <w:rPr>
          <w:rFonts w:ascii="Times New Roman" w:eastAsia="Times New Roman" w:hAnsi="Times New Roman" w:cs="Arial"/>
          <w:iCs/>
          <w:sz w:val="24"/>
          <w:szCs w:val="24"/>
          <w:lang w:eastAsia="ar-SA"/>
        </w:rPr>
        <w:instrText xml:space="preserve"> LISTNUM </w:instrText>
      </w:r>
      <w:r w:rsidRPr="004C6915">
        <w:rPr>
          <w:rFonts w:ascii="Times New Roman" w:eastAsia="Times New Roman" w:hAnsi="Times New Roman" w:cs="Arial"/>
          <w:iCs/>
          <w:sz w:val="24"/>
          <w:szCs w:val="24"/>
          <w:lang w:eastAsia="ar-SA"/>
        </w:rPr>
        <w:fldChar w:fldCharType="end"/>
      </w:r>
      <w:r w:rsidRPr="004C6915">
        <w:rPr>
          <w:rFonts w:ascii="Times New Roman" w:eastAsia="Times New Roman" w:hAnsi="Times New Roman" w:cs="Arial"/>
          <w:iCs/>
          <w:sz w:val="24"/>
          <w:szCs w:val="24"/>
          <w:lang w:eastAsia="ar-SA"/>
        </w:rPr>
        <w:t>ęcia należy podjąć następujące działania :</w:t>
      </w:r>
    </w:p>
    <w:p w:rsidR="004C6915" w:rsidRPr="004C6915" w:rsidRDefault="004C6915" w:rsidP="004C6915">
      <w:pPr>
        <w:suppressAutoHyphens/>
        <w:spacing w:after="0" w:line="240" w:lineRule="auto"/>
        <w:jc w:val="both"/>
        <w:rPr>
          <w:rFonts w:ascii="Times New Roman" w:eastAsia="Times New Roman" w:hAnsi="Times New Roman" w:cs="Arial"/>
          <w:iCs/>
          <w:sz w:val="24"/>
          <w:szCs w:val="24"/>
          <w:lang w:eastAsia="ar-SA"/>
        </w:rPr>
      </w:pPr>
      <w:r w:rsidRPr="004C6915">
        <w:rPr>
          <w:rFonts w:ascii="Times New Roman" w:eastAsia="Times New Roman" w:hAnsi="Times New Roman" w:cs="Arial"/>
          <w:iCs/>
          <w:sz w:val="24"/>
          <w:szCs w:val="24"/>
          <w:lang w:eastAsia="ar-SA"/>
        </w:rPr>
        <w:t xml:space="preserve">    1.  podczas prowadzenia prac budowlanych stosować sprzęt sprawny technicznie , eksploatowany  i konserwowany w sposób prawidłowy .</w:t>
      </w:r>
    </w:p>
    <w:p w:rsidR="004C6915" w:rsidRPr="004C6915" w:rsidRDefault="004C6915" w:rsidP="004C6915">
      <w:pPr>
        <w:suppressAutoHyphens/>
        <w:spacing w:after="0" w:line="240" w:lineRule="auto"/>
        <w:jc w:val="both"/>
        <w:rPr>
          <w:rFonts w:ascii="Times New Roman" w:eastAsia="Times New Roman" w:hAnsi="Times New Roman" w:cs="Arial"/>
          <w:iCs/>
          <w:sz w:val="24"/>
          <w:szCs w:val="24"/>
          <w:lang w:eastAsia="ar-SA"/>
        </w:rPr>
      </w:pPr>
      <w:r w:rsidRPr="004C6915">
        <w:rPr>
          <w:rFonts w:ascii="Times New Roman" w:eastAsia="Times New Roman" w:hAnsi="Times New Roman" w:cs="Arial"/>
          <w:iCs/>
          <w:sz w:val="24"/>
          <w:szCs w:val="24"/>
          <w:lang w:eastAsia="ar-SA"/>
        </w:rPr>
        <w:t xml:space="preserve">    2.   na etapie realizacji inwestycji zabezpieczyć materiały pyliste przed rozwiewaniem / np. poprzez przykrywanie plandekami .</w:t>
      </w:r>
    </w:p>
    <w:p w:rsidR="004C6915" w:rsidRPr="004C6915" w:rsidRDefault="004C6915" w:rsidP="004C6915">
      <w:pPr>
        <w:suppressAutoHyphens/>
        <w:spacing w:after="0" w:line="240" w:lineRule="auto"/>
        <w:jc w:val="both"/>
        <w:rPr>
          <w:rFonts w:ascii="Times New Roman" w:eastAsia="Times New Roman" w:hAnsi="Times New Roman" w:cs="Arial"/>
          <w:iCs/>
          <w:sz w:val="24"/>
          <w:szCs w:val="24"/>
          <w:lang w:eastAsia="ar-SA"/>
        </w:rPr>
      </w:pPr>
      <w:r w:rsidRPr="004C6915">
        <w:rPr>
          <w:rFonts w:ascii="Times New Roman" w:eastAsia="Times New Roman" w:hAnsi="Times New Roman" w:cs="Arial"/>
          <w:iCs/>
          <w:sz w:val="24"/>
          <w:szCs w:val="24"/>
          <w:lang w:eastAsia="ar-SA"/>
        </w:rPr>
        <w:t xml:space="preserve">    3.   na  etapie realizacji inwestycji utrzymywać porządek , systematycznie czyścić teren inwestycji , usuwać zalegający pył w celu ograniczenia wtórnej emisji pyłu.</w:t>
      </w:r>
    </w:p>
    <w:p w:rsidR="004C6915" w:rsidRPr="004C6915" w:rsidRDefault="004C6915" w:rsidP="004C6915">
      <w:pPr>
        <w:suppressAutoHyphens/>
        <w:spacing w:after="0" w:line="240" w:lineRule="auto"/>
        <w:jc w:val="both"/>
        <w:rPr>
          <w:rFonts w:ascii="Times New Roman" w:eastAsia="Times New Roman" w:hAnsi="Times New Roman" w:cs="Arial"/>
          <w:iCs/>
          <w:sz w:val="24"/>
          <w:szCs w:val="24"/>
          <w:lang w:eastAsia="ar-SA"/>
        </w:rPr>
      </w:pPr>
      <w:r w:rsidRPr="004C6915">
        <w:rPr>
          <w:rFonts w:ascii="Times New Roman" w:eastAsia="Times New Roman" w:hAnsi="Times New Roman" w:cs="Arial"/>
          <w:iCs/>
          <w:sz w:val="24"/>
          <w:szCs w:val="24"/>
          <w:lang w:eastAsia="ar-SA"/>
        </w:rPr>
        <w:t xml:space="preserve">    4.  plac budowy wyposażyć w środki do neutralizacji rozlanych substancji ropopochodnych: w przypadku awaryjnego wycieku substancji ropopochodnych i skażenia gruntu , grunt oczyścić , a zebrane zanieczyszczenia przekazać do utylizacji .</w:t>
      </w:r>
    </w:p>
    <w:p w:rsidR="004C6915" w:rsidRPr="004C6915" w:rsidRDefault="004C6915" w:rsidP="004C6915">
      <w:pPr>
        <w:suppressAutoHyphens/>
        <w:spacing w:after="0" w:line="240" w:lineRule="auto"/>
        <w:jc w:val="both"/>
        <w:rPr>
          <w:rFonts w:ascii="Times New Roman" w:eastAsia="Times New Roman" w:hAnsi="Times New Roman" w:cs="Arial"/>
          <w:iCs/>
          <w:sz w:val="24"/>
          <w:szCs w:val="24"/>
          <w:lang w:eastAsia="ar-SA"/>
        </w:rPr>
      </w:pPr>
      <w:r w:rsidRPr="004C6915">
        <w:rPr>
          <w:rFonts w:ascii="Times New Roman" w:eastAsia="Times New Roman" w:hAnsi="Times New Roman" w:cs="Arial"/>
          <w:iCs/>
          <w:sz w:val="24"/>
          <w:szCs w:val="24"/>
          <w:lang w:eastAsia="ar-SA"/>
        </w:rPr>
        <w:t xml:space="preserve">    5.  prace ziemne prowadzić bez konieczności odwodnienia wykupów .</w:t>
      </w:r>
    </w:p>
    <w:p w:rsidR="004C6915" w:rsidRPr="004C6915" w:rsidRDefault="004C6915" w:rsidP="004C6915">
      <w:pPr>
        <w:suppressAutoHyphens/>
        <w:spacing w:after="0" w:line="240" w:lineRule="auto"/>
        <w:jc w:val="both"/>
        <w:rPr>
          <w:rFonts w:ascii="Times New Roman" w:eastAsia="Times New Roman" w:hAnsi="Times New Roman" w:cs="Arial"/>
          <w:iCs/>
          <w:sz w:val="24"/>
          <w:szCs w:val="24"/>
          <w:lang w:eastAsia="ar-SA"/>
        </w:rPr>
      </w:pPr>
      <w:r w:rsidRPr="004C6915">
        <w:rPr>
          <w:rFonts w:ascii="Times New Roman" w:eastAsia="Times New Roman" w:hAnsi="Times New Roman" w:cs="Arial"/>
          <w:iCs/>
          <w:sz w:val="24"/>
          <w:szCs w:val="24"/>
          <w:lang w:eastAsia="ar-SA"/>
        </w:rPr>
        <w:t xml:space="preserve">    6. na etapie realizacji inwestycji ścieki bytowe  odprowadzać do szczelnych zbiorników bezodpływowych przewożonych toalet : zbiorniki systematycznie opróżniać przez uprawniony do tego celu podmiot i wywozić do oczyszczalni ścieków : nie dopuszczać do przepełnienia zbiorników .</w:t>
      </w:r>
    </w:p>
    <w:p w:rsidR="004C6915" w:rsidRPr="004C6915" w:rsidRDefault="004C6915" w:rsidP="004C6915">
      <w:pPr>
        <w:suppressAutoHyphens/>
        <w:spacing w:after="0" w:line="240" w:lineRule="auto"/>
        <w:jc w:val="both"/>
        <w:rPr>
          <w:rFonts w:ascii="Times New Roman" w:eastAsia="Times New Roman" w:hAnsi="Times New Roman" w:cs="Arial"/>
          <w:iCs/>
          <w:sz w:val="24"/>
          <w:szCs w:val="24"/>
          <w:lang w:eastAsia="ar-SA"/>
        </w:rPr>
      </w:pPr>
      <w:r w:rsidRPr="004C6915">
        <w:rPr>
          <w:rFonts w:ascii="Times New Roman" w:eastAsia="Times New Roman" w:hAnsi="Times New Roman" w:cs="Arial"/>
          <w:iCs/>
          <w:sz w:val="24"/>
          <w:szCs w:val="24"/>
          <w:lang w:eastAsia="ar-SA"/>
        </w:rPr>
        <w:t xml:space="preserve">   7.  powstające na etapie realizacji przedsięwzięcia odpady inne niż niebezpieczne magazynować selektywnie w wyznaczonym miejscu w sposób który zabezpieczy przed pyleniem ., rozwiewaniem odpadów oraz zanieczyszczeniem środowiska  gruntowo wodnego  </w:t>
      </w:r>
      <w:proofErr w:type="spellStart"/>
      <w:r w:rsidRPr="004C6915">
        <w:rPr>
          <w:rFonts w:ascii="Times New Roman" w:eastAsia="Times New Roman" w:hAnsi="Times New Roman" w:cs="Arial"/>
          <w:iCs/>
          <w:sz w:val="24"/>
          <w:szCs w:val="24"/>
          <w:lang w:eastAsia="ar-SA"/>
        </w:rPr>
        <w:t>w.w</w:t>
      </w:r>
      <w:proofErr w:type="spellEnd"/>
      <w:r w:rsidRPr="004C6915">
        <w:rPr>
          <w:rFonts w:ascii="Times New Roman" w:eastAsia="Times New Roman" w:hAnsi="Times New Roman" w:cs="Arial"/>
          <w:iCs/>
          <w:sz w:val="24"/>
          <w:szCs w:val="24"/>
          <w:lang w:eastAsia="ar-SA"/>
        </w:rPr>
        <w:t xml:space="preserve"> odpady przekazywać uprawnionym podmiotom do odzysku lub unieszkodliwienia .</w:t>
      </w:r>
    </w:p>
    <w:p w:rsidR="004C6915" w:rsidRPr="004C6915" w:rsidRDefault="004C6915" w:rsidP="004C6915">
      <w:pPr>
        <w:suppressAutoHyphens/>
        <w:spacing w:after="0" w:line="240" w:lineRule="auto"/>
        <w:jc w:val="both"/>
        <w:rPr>
          <w:rFonts w:ascii="Times New Roman" w:eastAsia="Times New Roman" w:hAnsi="Times New Roman" w:cs="Arial"/>
          <w:iCs/>
          <w:sz w:val="24"/>
          <w:szCs w:val="24"/>
          <w:lang w:eastAsia="ar-SA"/>
        </w:rPr>
      </w:pPr>
      <w:r w:rsidRPr="004C6915">
        <w:rPr>
          <w:rFonts w:ascii="Times New Roman" w:eastAsia="Times New Roman" w:hAnsi="Times New Roman" w:cs="Arial"/>
          <w:iCs/>
          <w:sz w:val="24"/>
          <w:szCs w:val="24"/>
          <w:lang w:eastAsia="ar-SA"/>
        </w:rPr>
        <w:t xml:space="preserve">   8. powstające na etapie realizacji i eksploatacji przedsięwzięcia  odpady niebezpieczne magazynować  w zamkniętych , szczelnych i oznakowanych pojemnikach lub kontenerach , odpornych na działanie składników  umieszczanych w nich odpadów , ustawionych w wyznaczonym do tego celu miejscu , posiadającym szczelne podłoże oraz zadaszenie : </w:t>
      </w:r>
      <w:proofErr w:type="spellStart"/>
      <w:r w:rsidRPr="004C6915">
        <w:rPr>
          <w:rFonts w:ascii="Times New Roman" w:eastAsia="Times New Roman" w:hAnsi="Times New Roman" w:cs="Arial"/>
          <w:iCs/>
          <w:sz w:val="24"/>
          <w:szCs w:val="24"/>
          <w:lang w:eastAsia="ar-SA"/>
        </w:rPr>
        <w:t>w.w</w:t>
      </w:r>
      <w:proofErr w:type="spellEnd"/>
      <w:r w:rsidRPr="004C6915">
        <w:rPr>
          <w:rFonts w:ascii="Times New Roman" w:eastAsia="Times New Roman" w:hAnsi="Times New Roman" w:cs="Arial"/>
          <w:iCs/>
          <w:sz w:val="24"/>
          <w:szCs w:val="24"/>
          <w:lang w:eastAsia="ar-SA"/>
        </w:rPr>
        <w:t xml:space="preserve"> odpady przekazywać uprawnionym odbiorcom do odzysku lub unieszkodliwienia : miejsca magazynowania odpadów niebezpiecznych oznaczyć i zabezpieczyć przed wstępem osób nieupoważnionych i zwierząt .</w:t>
      </w:r>
    </w:p>
    <w:p w:rsidR="004C6915" w:rsidRPr="004C6915" w:rsidRDefault="004C6915" w:rsidP="004C6915">
      <w:pPr>
        <w:suppressAutoHyphens/>
        <w:spacing w:after="0" w:line="240" w:lineRule="auto"/>
        <w:jc w:val="both"/>
        <w:rPr>
          <w:rFonts w:ascii="Times New Roman" w:eastAsia="Times New Roman" w:hAnsi="Times New Roman" w:cs="Arial"/>
          <w:iCs/>
          <w:sz w:val="24"/>
          <w:szCs w:val="24"/>
          <w:lang w:eastAsia="ar-SA"/>
        </w:rPr>
      </w:pPr>
      <w:r w:rsidRPr="004C6915">
        <w:rPr>
          <w:rFonts w:ascii="Times New Roman" w:eastAsia="Times New Roman" w:hAnsi="Times New Roman" w:cs="Arial"/>
          <w:iCs/>
          <w:sz w:val="24"/>
          <w:szCs w:val="24"/>
          <w:lang w:eastAsia="ar-SA"/>
        </w:rPr>
        <w:t xml:space="preserve">9.  sztuki padłe i ubite z konieczności do czasu ich wywozu z terenu przedsięwzięcia : przechowywać w warunkach minimalizujących uciążliwość </w:t>
      </w:r>
      <w:proofErr w:type="spellStart"/>
      <w:r w:rsidRPr="004C6915">
        <w:rPr>
          <w:rFonts w:ascii="Times New Roman" w:eastAsia="Times New Roman" w:hAnsi="Times New Roman" w:cs="Arial"/>
          <w:iCs/>
          <w:sz w:val="24"/>
          <w:szCs w:val="24"/>
          <w:lang w:eastAsia="ar-SA"/>
        </w:rPr>
        <w:t>odorową</w:t>
      </w:r>
      <w:proofErr w:type="spellEnd"/>
      <w:r w:rsidRPr="004C6915">
        <w:rPr>
          <w:rFonts w:ascii="Times New Roman" w:eastAsia="Times New Roman" w:hAnsi="Times New Roman" w:cs="Arial"/>
          <w:iCs/>
          <w:sz w:val="24"/>
          <w:szCs w:val="24"/>
          <w:lang w:eastAsia="ar-SA"/>
        </w:rPr>
        <w:t xml:space="preserve"> i zagrożenie chorobotwórcze .</w:t>
      </w:r>
    </w:p>
    <w:p w:rsidR="004C6915" w:rsidRPr="004C6915" w:rsidRDefault="004C6915" w:rsidP="004C6915">
      <w:pPr>
        <w:suppressAutoHyphens/>
        <w:spacing w:after="0" w:line="240" w:lineRule="auto"/>
        <w:jc w:val="both"/>
        <w:rPr>
          <w:rFonts w:ascii="Times New Roman" w:eastAsia="Times New Roman" w:hAnsi="Times New Roman" w:cs="Arial"/>
          <w:iCs/>
          <w:sz w:val="24"/>
          <w:szCs w:val="24"/>
          <w:lang w:eastAsia="ar-SA"/>
        </w:rPr>
      </w:pPr>
      <w:r w:rsidRPr="004C6915">
        <w:rPr>
          <w:rFonts w:ascii="Times New Roman" w:eastAsia="Times New Roman" w:hAnsi="Times New Roman" w:cs="Arial"/>
          <w:iCs/>
          <w:sz w:val="24"/>
          <w:szCs w:val="24"/>
          <w:lang w:eastAsia="ar-SA"/>
        </w:rPr>
        <w:t>10. zapewnić skuteczne i systematyczne oczyszczanie kurnika , a także systematyczny wywóz sztuk padłych .</w:t>
      </w:r>
    </w:p>
    <w:p w:rsidR="004C6915" w:rsidRPr="004C6915" w:rsidRDefault="004C6915" w:rsidP="004C6915">
      <w:pPr>
        <w:suppressAutoHyphens/>
        <w:spacing w:after="0" w:line="240" w:lineRule="auto"/>
        <w:jc w:val="both"/>
        <w:rPr>
          <w:rFonts w:ascii="Times New Roman" w:eastAsia="Times New Roman" w:hAnsi="Times New Roman" w:cs="Arial"/>
          <w:iCs/>
          <w:sz w:val="24"/>
          <w:szCs w:val="24"/>
          <w:lang w:eastAsia="ar-SA"/>
        </w:rPr>
      </w:pPr>
      <w:r w:rsidRPr="004C6915">
        <w:rPr>
          <w:rFonts w:ascii="Times New Roman" w:eastAsia="Times New Roman" w:hAnsi="Times New Roman" w:cs="Arial"/>
          <w:iCs/>
          <w:sz w:val="24"/>
          <w:szCs w:val="24"/>
          <w:lang w:eastAsia="ar-SA"/>
        </w:rPr>
        <w:t>11. obornik przekazywać na bieżąco do nawożenia gleb lub uprawnionym podmiotom do odzysku lub unieszkodliwienia , bez konieczności magazynowania go na terenie inwestycji .</w:t>
      </w:r>
    </w:p>
    <w:p w:rsidR="004C6915" w:rsidRPr="004C6915" w:rsidRDefault="004C6915" w:rsidP="004C6915">
      <w:pPr>
        <w:suppressAutoHyphens/>
        <w:spacing w:after="0" w:line="240" w:lineRule="auto"/>
        <w:jc w:val="both"/>
        <w:rPr>
          <w:rFonts w:ascii="Times New Roman" w:eastAsia="Times New Roman" w:hAnsi="Times New Roman" w:cs="Arial"/>
          <w:iCs/>
          <w:sz w:val="24"/>
          <w:szCs w:val="24"/>
          <w:lang w:eastAsia="ar-SA"/>
        </w:rPr>
      </w:pPr>
      <w:r w:rsidRPr="004C6915">
        <w:rPr>
          <w:rFonts w:ascii="Times New Roman" w:eastAsia="Times New Roman" w:hAnsi="Times New Roman" w:cs="Arial"/>
          <w:iCs/>
          <w:sz w:val="24"/>
          <w:szCs w:val="24"/>
          <w:lang w:eastAsia="ar-SA"/>
        </w:rPr>
        <w:t xml:space="preserve">12. Transport obornika do miejsc przeznaczenia prowadzić przystosowanymi do tego celu środkami transportu w sposób w jak  największym stopniu ograniczający uciążliwość </w:t>
      </w:r>
      <w:proofErr w:type="spellStart"/>
      <w:r w:rsidRPr="004C6915">
        <w:rPr>
          <w:rFonts w:ascii="Times New Roman" w:eastAsia="Times New Roman" w:hAnsi="Times New Roman" w:cs="Arial"/>
          <w:iCs/>
          <w:sz w:val="24"/>
          <w:szCs w:val="24"/>
          <w:lang w:eastAsia="ar-SA"/>
        </w:rPr>
        <w:t>odorową</w:t>
      </w:r>
      <w:proofErr w:type="spellEnd"/>
      <w:r w:rsidRPr="004C6915">
        <w:rPr>
          <w:rFonts w:ascii="Times New Roman" w:eastAsia="Times New Roman" w:hAnsi="Times New Roman" w:cs="Arial"/>
          <w:iCs/>
          <w:sz w:val="24"/>
          <w:szCs w:val="24"/>
          <w:lang w:eastAsia="ar-SA"/>
        </w:rPr>
        <w:t xml:space="preserve"> oraz wtórne pylenie np.: skrzynie  ładunkowe  pojazdów  przykrywać plandekami /.</w:t>
      </w:r>
    </w:p>
    <w:p w:rsidR="004C6915" w:rsidRPr="004C6915" w:rsidRDefault="004C6915" w:rsidP="004C6915">
      <w:pPr>
        <w:suppressAutoHyphens/>
        <w:spacing w:after="0" w:line="240" w:lineRule="auto"/>
        <w:jc w:val="both"/>
        <w:rPr>
          <w:rFonts w:ascii="Times New Roman" w:eastAsia="Times New Roman" w:hAnsi="Times New Roman" w:cs="Arial"/>
          <w:iCs/>
          <w:sz w:val="24"/>
          <w:szCs w:val="24"/>
          <w:lang w:eastAsia="ar-SA"/>
        </w:rPr>
      </w:pPr>
      <w:r w:rsidRPr="004C6915">
        <w:rPr>
          <w:rFonts w:ascii="Times New Roman" w:eastAsia="Times New Roman" w:hAnsi="Times New Roman" w:cs="Arial"/>
          <w:iCs/>
          <w:sz w:val="24"/>
          <w:szCs w:val="24"/>
          <w:lang w:eastAsia="ar-SA"/>
        </w:rPr>
        <w:t>13. zapewnić systematyczną konserwację silosów paszowych .</w:t>
      </w:r>
    </w:p>
    <w:p w:rsidR="004C6915" w:rsidRPr="004C6915" w:rsidRDefault="004C6915" w:rsidP="004C6915">
      <w:pPr>
        <w:suppressAutoHyphens/>
        <w:spacing w:after="0" w:line="240" w:lineRule="auto"/>
        <w:jc w:val="both"/>
        <w:rPr>
          <w:rFonts w:ascii="Times New Roman" w:eastAsia="Times New Roman" w:hAnsi="Times New Roman" w:cs="Arial"/>
          <w:iCs/>
          <w:sz w:val="24"/>
          <w:szCs w:val="24"/>
          <w:lang w:eastAsia="ar-SA"/>
        </w:rPr>
      </w:pPr>
      <w:r w:rsidRPr="004C6915">
        <w:rPr>
          <w:rFonts w:ascii="Times New Roman" w:eastAsia="Times New Roman" w:hAnsi="Times New Roman" w:cs="Arial"/>
          <w:iCs/>
          <w:sz w:val="24"/>
          <w:szCs w:val="24"/>
          <w:lang w:eastAsia="ar-SA"/>
        </w:rPr>
        <w:t xml:space="preserve">14. odpowietrzniki silosów zaopatrzyć w worki odpylające </w:t>
      </w:r>
    </w:p>
    <w:p w:rsidR="004C6915" w:rsidRPr="004C6915" w:rsidRDefault="004C6915" w:rsidP="004C6915">
      <w:pPr>
        <w:suppressAutoHyphens/>
        <w:spacing w:after="0" w:line="240" w:lineRule="auto"/>
        <w:jc w:val="both"/>
        <w:rPr>
          <w:rFonts w:ascii="Times New Roman" w:eastAsia="Times New Roman" w:hAnsi="Times New Roman" w:cs="Arial"/>
          <w:iCs/>
          <w:sz w:val="24"/>
          <w:szCs w:val="24"/>
          <w:lang w:eastAsia="ar-SA"/>
        </w:rPr>
      </w:pPr>
      <w:r w:rsidRPr="004C6915">
        <w:rPr>
          <w:rFonts w:ascii="Times New Roman" w:eastAsia="Times New Roman" w:hAnsi="Times New Roman" w:cs="Arial"/>
          <w:iCs/>
          <w:sz w:val="24"/>
          <w:szCs w:val="24"/>
          <w:lang w:eastAsia="ar-SA"/>
        </w:rPr>
        <w:t>15. na terenie inwestycji dopuszcza się jednocześnie  pracę 1 kotła .</w:t>
      </w:r>
    </w:p>
    <w:p w:rsidR="004C6915" w:rsidRPr="004C6915" w:rsidRDefault="004C6915" w:rsidP="004C6915">
      <w:pPr>
        <w:suppressAutoHyphens/>
        <w:spacing w:after="0" w:line="240" w:lineRule="auto"/>
        <w:jc w:val="both"/>
        <w:rPr>
          <w:rFonts w:ascii="Times New Roman" w:eastAsia="Times New Roman" w:hAnsi="Times New Roman" w:cs="Arial"/>
          <w:iCs/>
          <w:sz w:val="24"/>
          <w:szCs w:val="24"/>
          <w:lang w:eastAsia="ar-SA"/>
        </w:rPr>
      </w:pPr>
      <w:r w:rsidRPr="004C6915">
        <w:rPr>
          <w:rFonts w:ascii="Times New Roman" w:eastAsia="Times New Roman" w:hAnsi="Times New Roman" w:cs="Arial"/>
          <w:iCs/>
          <w:sz w:val="24"/>
          <w:szCs w:val="24"/>
          <w:lang w:eastAsia="ar-SA"/>
        </w:rPr>
        <w:t>16. na etapie eksploatacji przedsięwzięcia zaopatrzenie w wodę  realizować z wodociągu gminnego , prowadzić rejestr zużycia wody .</w:t>
      </w:r>
    </w:p>
    <w:p w:rsidR="004C6915" w:rsidRPr="004C6915" w:rsidRDefault="004C6915" w:rsidP="004C6915">
      <w:pPr>
        <w:suppressAutoHyphens/>
        <w:spacing w:after="0" w:line="240" w:lineRule="auto"/>
        <w:jc w:val="both"/>
        <w:rPr>
          <w:rFonts w:ascii="Times New Roman" w:eastAsia="Times New Roman" w:hAnsi="Times New Roman" w:cs="Arial"/>
          <w:iCs/>
          <w:sz w:val="24"/>
          <w:szCs w:val="24"/>
          <w:lang w:eastAsia="ar-SA"/>
        </w:rPr>
      </w:pPr>
      <w:r w:rsidRPr="004C6915">
        <w:rPr>
          <w:rFonts w:ascii="Times New Roman" w:eastAsia="Times New Roman" w:hAnsi="Times New Roman" w:cs="Arial"/>
          <w:iCs/>
          <w:sz w:val="24"/>
          <w:szCs w:val="24"/>
          <w:lang w:eastAsia="ar-SA"/>
        </w:rPr>
        <w:t>17. na etapie eksploatacji przedsięwzięcia ścieki bytowe gromadzić w zbiorniku bezodpływowym i okresowo wywozić przez uprawniony podmiot do oczyszczalni ścieków : nie dopuszczać do przepełnienia zbiornika .</w:t>
      </w:r>
    </w:p>
    <w:p w:rsidR="004C6915" w:rsidRPr="004C6915" w:rsidRDefault="004C6915" w:rsidP="004C6915">
      <w:pPr>
        <w:suppressAutoHyphens/>
        <w:spacing w:after="0" w:line="240" w:lineRule="auto"/>
        <w:jc w:val="both"/>
        <w:rPr>
          <w:rFonts w:ascii="Times New Roman" w:eastAsia="Times New Roman" w:hAnsi="Times New Roman" w:cs="Arial"/>
          <w:iCs/>
          <w:sz w:val="24"/>
          <w:szCs w:val="24"/>
          <w:lang w:eastAsia="ar-SA"/>
        </w:rPr>
      </w:pPr>
      <w:r w:rsidRPr="004C6915">
        <w:rPr>
          <w:rFonts w:ascii="Times New Roman" w:eastAsia="Times New Roman" w:hAnsi="Times New Roman" w:cs="Arial"/>
          <w:iCs/>
          <w:sz w:val="24"/>
          <w:szCs w:val="24"/>
          <w:lang w:eastAsia="ar-SA"/>
        </w:rPr>
        <w:t xml:space="preserve">18. po usunięciu obornika , czyszczenie pomieszczeń inwentarskich wykonywać przy użyciu wody z dodatkiem detergentów : dezynfekcję pomieszczeń przeprowadzić metodą </w:t>
      </w:r>
      <w:proofErr w:type="spellStart"/>
      <w:r w:rsidRPr="004C6915">
        <w:rPr>
          <w:rFonts w:ascii="Times New Roman" w:eastAsia="Times New Roman" w:hAnsi="Times New Roman" w:cs="Arial"/>
          <w:iCs/>
          <w:sz w:val="24"/>
          <w:szCs w:val="24"/>
          <w:lang w:eastAsia="ar-SA"/>
        </w:rPr>
        <w:t>zamgławienia</w:t>
      </w:r>
      <w:proofErr w:type="spellEnd"/>
      <w:r w:rsidRPr="004C6915">
        <w:rPr>
          <w:rFonts w:ascii="Times New Roman" w:eastAsia="Times New Roman" w:hAnsi="Times New Roman" w:cs="Arial"/>
          <w:iCs/>
          <w:sz w:val="24"/>
          <w:szCs w:val="24"/>
          <w:lang w:eastAsia="ar-SA"/>
        </w:rPr>
        <w:t xml:space="preserve"> .</w:t>
      </w:r>
    </w:p>
    <w:p w:rsidR="004C6915" w:rsidRPr="004C6915" w:rsidRDefault="004C6915" w:rsidP="004C6915">
      <w:pPr>
        <w:suppressAutoHyphens/>
        <w:spacing w:after="0" w:line="240" w:lineRule="auto"/>
        <w:jc w:val="both"/>
        <w:rPr>
          <w:rFonts w:ascii="Times New Roman" w:eastAsia="Times New Roman" w:hAnsi="Times New Roman" w:cs="Arial"/>
          <w:iCs/>
          <w:sz w:val="24"/>
          <w:szCs w:val="24"/>
          <w:lang w:eastAsia="ar-SA"/>
        </w:rPr>
      </w:pPr>
      <w:r w:rsidRPr="004C6915">
        <w:rPr>
          <w:rFonts w:ascii="Times New Roman" w:eastAsia="Times New Roman" w:hAnsi="Times New Roman" w:cs="Arial"/>
          <w:iCs/>
          <w:sz w:val="24"/>
          <w:szCs w:val="24"/>
          <w:lang w:eastAsia="ar-SA"/>
        </w:rPr>
        <w:lastRenderedPageBreak/>
        <w:t>19. ścieki z mycia kurnika odprowadzać do projektowanego zbiornika  bezodpływowego na ścieki technologiczne : zbiornik systematycznie opróżniać przez uprawniony do tego celu podmiot i wywozić do oczyszczalni ścieków : do przepełnienia zbiornika .</w:t>
      </w:r>
    </w:p>
    <w:p w:rsidR="004C6915" w:rsidRPr="004C6915" w:rsidRDefault="004C6915" w:rsidP="004C6915">
      <w:pPr>
        <w:suppressAutoHyphens/>
        <w:spacing w:after="0" w:line="240" w:lineRule="auto"/>
        <w:jc w:val="both"/>
        <w:rPr>
          <w:rFonts w:ascii="Times New Roman" w:eastAsia="Times New Roman" w:hAnsi="Times New Roman" w:cs="Arial"/>
          <w:iCs/>
          <w:sz w:val="24"/>
          <w:szCs w:val="24"/>
          <w:lang w:eastAsia="ar-SA"/>
        </w:rPr>
      </w:pPr>
      <w:r w:rsidRPr="004C6915">
        <w:rPr>
          <w:rFonts w:ascii="Times New Roman" w:eastAsia="Times New Roman" w:hAnsi="Times New Roman" w:cs="Arial"/>
          <w:iCs/>
          <w:sz w:val="24"/>
          <w:szCs w:val="24"/>
          <w:lang w:eastAsia="ar-SA"/>
        </w:rPr>
        <w:t>20. zastosować automatyczny system pojenia zwierząt .</w:t>
      </w:r>
    </w:p>
    <w:p w:rsidR="004C6915" w:rsidRPr="004C6915" w:rsidRDefault="004C6915" w:rsidP="004C6915">
      <w:pPr>
        <w:suppressAutoHyphens/>
        <w:spacing w:after="0" w:line="240" w:lineRule="auto"/>
        <w:jc w:val="both"/>
        <w:rPr>
          <w:rFonts w:ascii="Times New Roman" w:eastAsia="Times New Roman" w:hAnsi="Times New Roman" w:cs="Arial"/>
          <w:iCs/>
          <w:sz w:val="24"/>
          <w:szCs w:val="24"/>
          <w:lang w:eastAsia="ar-SA"/>
        </w:rPr>
      </w:pPr>
      <w:r w:rsidRPr="004C6915">
        <w:rPr>
          <w:rFonts w:ascii="Times New Roman" w:eastAsia="Times New Roman" w:hAnsi="Times New Roman" w:cs="Arial"/>
          <w:iCs/>
          <w:sz w:val="24"/>
          <w:szCs w:val="24"/>
          <w:lang w:eastAsia="ar-SA"/>
        </w:rPr>
        <w:t xml:space="preserve">21. system </w:t>
      </w:r>
      <w:proofErr w:type="spellStart"/>
      <w:r w:rsidRPr="004C6915">
        <w:rPr>
          <w:rFonts w:ascii="Times New Roman" w:eastAsia="Times New Roman" w:hAnsi="Times New Roman" w:cs="Arial"/>
          <w:iCs/>
          <w:sz w:val="24"/>
          <w:szCs w:val="24"/>
          <w:lang w:eastAsia="ar-SA"/>
        </w:rPr>
        <w:t>wodno</w:t>
      </w:r>
      <w:proofErr w:type="spellEnd"/>
      <w:r w:rsidRPr="004C6915">
        <w:rPr>
          <w:rFonts w:ascii="Times New Roman" w:eastAsia="Times New Roman" w:hAnsi="Times New Roman" w:cs="Arial"/>
          <w:iCs/>
          <w:sz w:val="24"/>
          <w:szCs w:val="24"/>
          <w:lang w:eastAsia="ar-SA"/>
        </w:rPr>
        <w:t xml:space="preserve"> – ściekowy regularnie i terminowo poddawać próbom szczelności i konserwacjom </w:t>
      </w:r>
    </w:p>
    <w:p w:rsidR="004C6915" w:rsidRPr="004C6915" w:rsidRDefault="004C6915" w:rsidP="004C6915">
      <w:pPr>
        <w:suppressAutoHyphens/>
        <w:spacing w:after="0" w:line="240" w:lineRule="auto"/>
        <w:jc w:val="both"/>
        <w:rPr>
          <w:rFonts w:ascii="Times New Roman" w:eastAsia="Times New Roman" w:hAnsi="Times New Roman" w:cs="Arial"/>
          <w:iCs/>
          <w:sz w:val="24"/>
          <w:szCs w:val="24"/>
          <w:lang w:eastAsia="ar-SA"/>
        </w:rPr>
      </w:pPr>
      <w:r w:rsidRPr="004C6915">
        <w:rPr>
          <w:rFonts w:ascii="Times New Roman" w:eastAsia="Times New Roman" w:hAnsi="Times New Roman" w:cs="Arial"/>
          <w:iCs/>
          <w:sz w:val="24"/>
          <w:szCs w:val="24"/>
          <w:lang w:eastAsia="ar-SA"/>
        </w:rPr>
        <w:t>22. wody opadowe i roztopowe z powierzchni dachowych oraz z terenów utwardzonych odprowadzać powierzchniowo na własny teren nieutwardzony / teren zielony/ w sposób niepowodujący zalewania terenów sąsiednich .</w:t>
      </w:r>
    </w:p>
    <w:p w:rsidR="004C6915" w:rsidRPr="004C6915" w:rsidRDefault="004C6915" w:rsidP="004C6915">
      <w:pPr>
        <w:suppressAutoHyphens/>
        <w:spacing w:after="0" w:line="240" w:lineRule="auto"/>
        <w:jc w:val="both"/>
        <w:rPr>
          <w:rFonts w:ascii="Times New Roman" w:eastAsia="Times New Roman" w:hAnsi="Times New Roman" w:cs="Arial"/>
          <w:iCs/>
          <w:sz w:val="24"/>
          <w:szCs w:val="24"/>
          <w:lang w:eastAsia="ar-SA"/>
        </w:rPr>
      </w:pPr>
      <w:r w:rsidRPr="004C6915">
        <w:rPr>
          <w:rFonts w:ascii="Times New Roman" w:eastAsia="Times New Roman" w:hAnsi="Times New Roman" w:cs="Arial"/>
          <w:iCs/>
          <w:sz w:val="24"/>
          <w:szCs w:val="24"/>
          <w:lang w:eastAsia="ar-SA"/>
        </w:rPr>
        <w:t>23. powstałe na etapie eksploatacji odpady inne niż niebezpieczne magazynować selektywnie w szczelnych zamykanych pojemnikach lub kontenerach zlokalizowanych w wyznaczonym miejscu o utwardzonym podłożu : w/w odpady przekazywać uprawnionym podmiotom do odzysku lub unieszkodliwienia .</w:t>
      </w:r>
    </w:p>
    <w:p w:rsidR="004C6915" w:rsidRPr="004C6915" w:rsidRDefault="004C6915" w:rsidP="004C6915">
      <w:pPr>
        <w:suppressAutoHyphens/>
        <w:spacing w:after="0" w:line="240" w:lineRule="auto"/>
        <w:jc w:val="both"/>
        <w:rPr>
          <w:rFonts w:ascii="Times New Roman" w:eastAsia="Times New Roman" w:hAnsi="Times New Roman" w:cs="Arial"/>
          <w:iCs/>
          <w:sz w:val="24"/>
          <w:szCs w:val="24"/>
          <w:lang w:eastAsia="ar-SA"/>
        </w:rPr>
      </w:pPr>
      <w:r w:rsidRPr="004C6915">
        <w:rPr>
          <w:rFonts w:ascii="Times New Roman" w:eastAsia="Times New Roman" w:hAnsi="Times New Roman" w:cs="Arial"/>
          <w:b/>
          <w:iCs/>
          <w:sz w:val="24"/>
          <w:szCs w:val="24"/>
          <w:lang w:eastAsia="ar-SA"/>
        </w:rPr>
        <w:t>II.</w:t>
      </w:r>
      <w:r w:rsidRPr="004C6915">
        <w:rPr>
          <w:rFonts w:ascii="Times New Roman" w:eastAsia="Times New Roman" w:hAnsi="Times New Roman" w:cs="Arial"/>
          <w:iCs/>
          <w:sz w:val="24"/>
          <w:szCs w:val="24"/>
          <w:lang w:eastAsia="ar-SA"/>
        </w:rPr>
        <w:t xml:space="preserve"> W dokumentacji wymaganej do wydania decyzji , o których mowa w art. 72 ust.1 ustawy </w:t>
      </w:r>
      <w:proofErr w:type="spellStart"/>
      <w:r w:rsidRPr="004C6915">
        <w:rPr>
          <w:rFonts w:ascii="Times New Roman" w:eastAsia="Times New Roman" w:hAnsi="Times New Roman" w:cs="Arial"/>
          <w:iCs/>
          <w:sz w:val="24"/>
          <w:szCs w:val="24"/>
          <w:lang w:eastAsia="ar-SA"/>
        </w:rPr>
        <w:t>ooś</w:t>
      </w:r>
      <w:proofErr w:type="spellEnd"/>
      <w:r w:rsidRPr="004C6915">
        <w:rPr>
          <w:rFonts w:ascii="Times New Roman" w:eastAsia="Times New Roman" w:hAnsi="Times New Roman" w:cs="Arial"/>
          <w:iCs/>
          <w:sz w:val="24"/>
          <w:szCs w:val="24"/>
          <w:lang w:eastAsia="ar-SA"/>
        </w:rPr>
        <w:t xml:space="preserve"> / w projekcie budowlanym / należy uwzględnić następujące wymagania dotyczące ochrony środowiska:</w:t>
      </w:r>
    </w:p>
    <w:p w:rsidR="004C6915" w:rsidRPr="004C6915" w:rsidRDefault="004C6915" w:rsidP="004C6915">
      <w:pPr>
        <w:suppressAutoHyphens/>
        <w:spacing w:after="0" w:line="240" w:lineRule="auto"/>
        <w:jc w:val="both"/>
        <w:rPr>
          <w:rFonts w:ascii="Times New Roman" w:eastAsia="Times New Roman" w:hAnsi="Times New Roman" w:cs="Arial"/>
          <w:iCs/>
          <w:sz w:val="24"/>
          <w:szCs w:val="24"/>
          <w:lang w:eastAsia="ar-SA"/>
        </w:rPr>
      </w:pPr>
    </w:p>
    <w:p w:rsidR="004C6915" w:rsidRPr="004C6915" w:rsidRDefault="004C6915" w:rsidP="004C6915">
      <w:pPr>
        <w:suppressAutoHyphens/>
        <w:spacing w:after="0" w:line="240" w:lineRule="auto"/>
        <w:jc w:val="both"/>
        <w:rPr>
          <w:rFonts w:ascii="Times New Roman" w:eastAsia="Times New Roman" w:hAnsi="Times New Roman" w:cs="Arial"/>
          <w:b/>
          <w:iCs/>
          <w:sz w:val="24"/>
          <w:szCs w:val="24"/>
          <w:lang w:eastAsia="ar-SA"/>
        </w:rPr>
      </w:pPr>
      <w:r w:rsidRPr="004C6915">
        <w:rPr>
          <w:rFonts w:ascii="Times New Roman" w:eastAsia="Times New Roman" w:hAnsi="Times New Roman" w:cs="Arial"/>
          <w:iCs/>
          <w:sz w:val="24"/>
          <w:szCs w:val="24"/>
          <w:lang w:eastAsia="ar-SA"/>
        </w:rPr>
        <w:t>zaprojektowanie budynku inwentarskiego – kurnika w systemie chowu ściółkowego, o obsadzie maksymalnej 36000 sztuk.</w:t>
      </w:r>
    </w:p>
    <w:p w:rsidR="004C6915" w:rsidRPr="004C6915" w:rsidRDefault="004C6915" w:rsidP="004C6915">
      <w:pPr>
        <w:suppressAutoHyphens/>
        <w:spacing w:after="0" w:line="240" w:lineRule="auto"/>
        <w:jc w:val="both"/>
        <w:rPr>
          <w:rFonts w:ascii="Times New Roman" w:eastAsia="Times New Roman" w:hAnsi="Times New Roman" w:cs="Arial"/>
          <w:iCs/>
          <w:sz w:val="24"/>
          <w:szCs w:val="24"/>
          <w:lang w:eastAsia="ar-SA"/>
        </w:rPr>
      </w:pPr>
      <w:r w:rsidRPr="004C6915">
        <w:rPr>
          <w:rFonts w:ascii="Times New Roman" w:eastAsia="Times New Roman" w:hAnsi="Times New Roman" w:cs="Arial"/>
          <w:iCs/>
          <w:sz w:val="24"/>
          <w:szCs w:val="24"/>
          <w:lang w:eastAsia="ar-SA"/>
        </w:rPr>
        <w:t>Zastosowanie w planowanym kurniku maksymalnie :</w:t>
      </w:r>
    </w:p>
    <w:p w:rsidR="004C6915" w:rsidRPr="004C6915" w:rsidRDefault="004C6915" w:rsidP="004C6915">
      <w:pPr>
        <w:suppressAutoHyphens/>
        <w:spacing w:after="0" w:line="240" w:lineRule="auto"/>
        <w:jc w:val="both"/>
        <w:rPr>
          <w:rFonts w:ascii="Times New Roman" w:eastAsia="Times New Roman" w:hAnsi="Times New Roman" w:cs="Arial"/>
          <w:iCs/>
          <w:sz w:val="24"/>
          <w:szCs w:val="24"/>
          <w:lang w:eastAsia="ar-SA"/>
        </w:rPr>
      </w:pPr>
      <w:r w:rsidRPr="004C6915">
        <w:rPr>
          <w:rFonts w:ascii="Times New Roman" w:eastAsia="Times New Roman" w:hAnsi="Times New Roman" w:cs="Arial"/>
          <w:iCs/>
          <w:sz w:val="24"/>
          <w:szCs w:val="24"/>
          <w:lang w:eastAsia="ar-SA"/>
        </w:rPr>
        <w:t xml:space="preserve">    - 18 szt. wentylatorów dachowych o maksymalnej wydajności 12500 m3/h oraz o poziomie mocy  akustycznej nie większym niż 78 </w:t>
      </w:r>
      <w:proofErr w:type="spellStart"/>
      <w:r w:rsidRPr="004C6915">
        <w:rPr>
          <w:rFonts w:ascii="Times New Roman" w:eastAsia="Times New Roman" w:hAnsi="Times New Roman" w:cs="Arial"/>
          <w:iCs/>
          <w:sz w:val="24"/>
          <w:szCs w:val="24"/>
          <w:lang w:eastAsia="ar-SA"/>
        </w:rPr>
        <w:t>dB</w:t>
      </w:r>
      <w:proofErr w:type="spellEnd"/>
      <w:r w:rsidRPr="004C6915">
        <w:rPr>
          <w:rFonts w:ascii="Times New Roman" w:eastAsia="Times New Roman" w:hAnsi="Times New Roman" w:cs="Arial"/>
          <w:iCs/>
          <w:sz w:val="24"/>
          <w:szCs w:val="24"/>
          <w:lang w:eastAsia="ar-SA"/>
        </w:rPr>
        <w:t xml:space="preserve"> każdy , z odprowadzeniem zanieczyszczeń  18 emitorami pionowymi zadaszonymi o wydajności minimalnej 6,0 m.</w:t>
      </w:r>
    </w:p>
    <w:p w:rsidR="004C6915" w:rsidRPr="004C6915" w:rsidRDefault="004C6915" w:rsidP="004C6915">
      <w:pPr>
        <w:suppressAutoHyphens/>
        <w:spacing w:after="0" w:line="240" w:lineRule="auto"/>
        <w:jc w:val="both"/>
        <w:rPr>
          <w:rFonts w:ascii="Times New Roman" w:eastAsia="Times New Roman" w:hAnsi="Times New Roman" w:cs="Arial"/>
          <w:iCs/>
          <w:sz w:val="24"/>
          <w:szCs w:val="24"/>
          <w:lang w:eastAsia="ar-SA"/>
        </w:rPr>
      </w:pPr>
      <w:r w:rsidRPr="004C6915">
        <w:rPr>
          <w:rFonts w:ascii="Times New Roman" w:eastAsia="Times New Roman" w:hAnsi="Times New Roman" w:cs="Arial"/>
          <w:iCs/>
          <w:sz w:val="24"/>
          <w:szCs w:val="24"/>
          <w:lang w:eastAsia="ar-SA"/>
        </w:rPr>
        <w:t xml:space="preserve">    - 6 szt. wentylatorów ściennych szczytowych o maksymalnej wydajności 39000m3/h oraz o poziomie mocy akustycznej nie większym niż  90 </w:t>
      </w:r>
      <w:proofErr w:type="spellStart"/>
      <w:r w:rsidRPr="004C6915">
        <w:rPr>
          <w:rFonts w:ascii="Times New Roman" w:eastAsia="Times New Roman" w:hAnsi="Times New Roman" w:cs="Arial"/>
          <w:iCs/>
          <w:sz w:val="24"/>
          <w:szCs w:val="24"/>
          <w:lang w:eastAsia="ar-SA"/>
        </w:rPr>
        <w:t>dB</w:t>
      </w:r>
      <w:proofErr w:type="spellEnd"/>
      <w:r w:rsidRPr="004C6915">
        <w:rPr>
          <w:rFonts w:ascii="Times New Roman" w:eastAsia="Times New Roman" w:hAnsi="Times New Roman" w:cs="Arial"/>
          <w:iCs/>
          <w:sz w:val="24"/>
          <w:szCs w:val="24"/>
          <w:lang w:eastAsia="ar-SA"/>
        </w:rPr>
        <w:t xml:space="preserve"> każdy , z odprowadzeniem zanieczyszczeń maksymalnie 6 emitorami bocznymi o minimalnej wysokości 2,0 m.</w:t>
      </w:r>
    </w:p>
    <w:p w:rsidR="004C6915" w:rsidRPr="004C6915" w:rsidRDefault="004C6915" w:rsidP="004C6915">
      <w:pPr>
        <w:suppressAutoHyphens/>
        <w:spacing w:after="0" w:line="240" w:lineRule="auto"/>
        <w:jc w:val="both"/>
        <w:rPr>
          <w:rFonts w:ascii="Times New Roman" w:eastAsia="Times New Roman" w:hAnsi="Times New Roman" w:cs="Arial"/>
          <w:iCs/>
          <w:sz w:val="24"/>
          <w:szCs w:val="24"/>
          <w:lang w:eastAsia="ar-SA"/>
        </w:rPr>
      </w:pPr>
      <w:r w:rsidRPr="004C6915">
        <w:rPr>
          <w:rFonts w:ascii="Times New Roman" w:eastAsia="Times New Roman" w:hAnsi="Times New Roman" w:cs="Arial"/>
          <w:iCs/>
          <w:sz w:val="24"/>
          <w:szCs w:val="24"/>
          <w:lang w:eastAsia="ar-SA"/>
        </w:rPr>
        <w:t xml:space="preserve">    - zaprojektowanie kotłowni wyposażonej w 2 kotły węglowe / jeden podstawowy i jeden rezerwowy/ o mocy maksymalnej 280 kW każdy . Każdy z odprowadzeniem zanieczyszczeń  emitorami o wysokości minimalnej 7,0 m i maksymalnym przekroju 0,25 x 0,25 m .</w:t>
      </w:r>
    </w:p>
    <w:p w:rsidR="004C6915" w:rsidRPr="004C6915" w:rsidRDefault="004C6915" w:rsidP="004C6915">
      <w:pPr>
        <w:suppressAutoHyphens/>
        <w:spacing w:after="0" w:line="240" w:lineRule="auto"/>
        <w:jc w:val="both"/>
        <w:rPr>
          <w:rFonts w:ascii="Times New Roman" w:eastAsia="Times New Roman" w:hAnsi="Times New Roman" w:cs="Arial"/>
          <w:iCs/>
          <w:sz w:val="24"/>
          <w:szCs w:val="24"/>
          <w:lang w:eastAsia="ar-SA"/>
        </w:rPr>
      </w:pPr>
      <w:r w:rsidRPr="004C6915">
        <w:rPr>
          <w:rFonts w:ascii="Times New Roman" w:eastAsia="Times New Roman" w:hAnsi="Times New Roman" w:cs="Arial"/>
          <w:iCs/>
          <w:sz w:val="24"/>
          <w:szCs w:val="24"/>
          <w:lang w:eastAsia="ar-SA"/>
        </w:rPr>
        <w:t xml:space="preserve">   - zaprojektowanie 4 silosów paszowych o pojemności maksymalnej 22 Mg każdy .</w:t>
      </w:r>
    </w:p>
    <w:p w:rsidR="004C6915" w:rsidRPr="004C6915" w:rsidRDefault="004C6915" w:rsidP="004C6915">
      <w:pPr>
        <w:suppressAutoHyphens/>
        <w:spacing w:after="0" w:line="240" w:lineRule="auto"/>
        <w:jc w:val="both"/>
        <w:rPr>
          <w:rFonts w:ascii="Times New Roman" w:eastAsia="Times New Roman" w:hAnsi="Times New Roman" w:cs="Arial"/>
          <w:iCs/>
          <w:sz w:val="24"/>
          <w:szCs w:val="24"/>
          <w:lang w:eastAsia="ar-SA"/>
        </w:rPr>
      </w:pPr>
      <w:r w:rsidRPr="004C6915">
        <w:rPr>
          <w:rFonts w:ascii="Times New Roman" w:eastAsia="Times New Roman" w:hAnsi="Times New Roman" w:cs="Arial"/>
          <w:iCs/>
          <w:sz w:val="24"/>
          <w:szCs w:val="24"/>
          <w:lang w:eastAsia="ar-SA"/>
        </w:rPr>
        <w:t xml:space="preserve">   - zastosowanie awaryjnego olejowego agregatu prądotwórczego z odprowadzaniem zanieczyszczeń emitorem bocznym / zadaszonym o wysokości minimalnej 3,0 m , </w:t>
      </w:r>
      <w:proofErr w:type="spellStart"/>
      <w:r w:rsidRPr="004C6915">
        <w:rPr>
          <w:rFonts w:ascii="Times New Roman" w:eastAsia="Times New Roman" w:hAnsi="Times New Roman" w:cs="Arial"/>
          <w:iCs/>
          <w:sz w:val="24"/>
          <w:szCs w:val="24"/>
          <w:lang w:eastAsia="ar-SA"/>
        </w:rPr>
        <w:t>umieszcvzonego</w:t>
      </w:r>
      <w:proofErr w:type="spellEnd"/>
      <w:r w:rsidRPr="004C6915">
        <w:rPr>
          <w:rFonts w:ascii="Times New Roman" w:eastAsia="Times New Roman" w:hAnsi="Times New Roman" w:cs="Arial"/>
          <w:iCs/>
          <w:sz w:val="24"/>
          <w:szCs w:val="24"/>
          <w:lang w:eastAsia="ar-SA"/>
        </w:rPr>
        <w:t xml:space="preserve"> wewnątrz pomieszczenia technicznego .</w:t>
      </w:r>
    </w:p>
    <w:p w:rsidR="004C6915" w:rsidRPr="004C6915" w:rsidRDefault="004C6915" w:rsidP="004C6915">
      <w:pPr>
        <w:suppressAutoHyphens/>
        <w:spacing w:after="0" w:line="240" w:lineRule="auto"/>
        <w:jc w:val="both"/>
        <w:rPr>
          <w:rFonts w:ascii="Times New Roman" w:eastAsia="Times New Roman" w:hAnsi="Times New Roman" w:cs="Arial"/>
          <w:iCs/>
          <w:sz w:val="24"/>
          <w:szCs w:val="24"/>
          <w:lang w:eastAsia="ar-SA"/>
        </w:rPr>
      </w:pPr>
      <w:r w:rsidRPr="004C6915">
        <w:rPr>
          <w:rFonts w:ascii="Times New Roman" w:eastAsia="Times New Roman" w:hAnsi="Times New Roman" w:cs="Arial"/>
          <w:iCs/>
          <w:sz w:val="24"/>
          <w:szCs w:val="24"/>
          <w:lang w:eastAsia="ar-SA"/>
        </w:rPr>
        <w:t xml:space="preserve">   - zastosowanie pasa izolacyjnego złożonego z roślin  </w:t>
      </w:r>
      <w:proofErr w:type="spellStart"/>
      <w:r w:rsidRPr="004C6915">
        <w:rPr>
          <w:rFonts w:ascii="Times New Roman" w:eastAsia="Times New Roman" w:hAnsi="Times New Roman" w:cs="Arial"/>
          <w:iCs/>
          <w:sz w:val="24"/>
          <w:szCs w:val="24"/>
          <w:lang w:eastAsia="ar-SA"/>
        </w:rPr>
        <w:t>zimnozielonych</w:t>
      </w:r>
      <w:proofErr w:type="spellEnd"/>
      <w:r w:rsidRPr="004C6915">
        <w:rPr>
          <w:rFonts w:ascii="Times New Roman" w:eastAsia="Times New Roman" w:hAnsi="Times New Roman" w:cs="Arial"/>
          <w:iCs/>
          <w:sz w:val="24"/>
          <w:szCs w:val="24"/>
          <w:lang w:eastAsia="ar-SA"/>
        </w:rPr>
        <w:t xml:space="preserve"> o szybkim przyroście wzdłuż grani8c działki należącej do inwestora .</w:t>
      </w:r>
    </w:p>
    <w:p w:rsidR="004C6915" w:rsidRPr="004C6915" w:rsidRDefault="004C6915" w:rsidP="004C6915">
      <w:pPr>
        <w:suppressAutoHyphens/>
        <w:spacing w:after="0" w:line="240" w:lineRule="auto"/>
        <w:jc w:val="both"/>
        <w:rPr>
          <w:rFonts w:ascii="Times New Roman" w:eastAsia="Times New Roman" w:hAnsi="Times New Roman" w:cs="Arial"/>
          <w:iCs/>
          <w:sz w:val="24"/>
          <w:szCs w:val="24"/>
          <w:lang w:eastAsia="ar-SA"/>
        </w:rPr>
      </w:pPr>
      <w:r w:rsidRPr="004C6915">
        <w:rPr>
          <w:rFonts w:ascii="Times New Roman" w:eastAsia="Times New Roman" w:hAnsi="Times New Roman" w:cs="Arial"/>
          <w:iCs/>
          <w:sz w:val="24"/>
          <w:szCs w:val="24"/>
          <w:lang w:eastAsia="ar-SA"/>
        </w:rPr>
        <w:t xml:space="preserve">  - zaprojektowanie urządzeń alarmowych wzbudzanych w przypadku zmiany optymalnych warunków wymaganych w kurniku bezwzględnie w taki sposób , aby nie powodowały uciążliwości akustycznych dla okolicznych mieszkańców / zwłaszcza w porze nocy /.</w:t>
      </w:r>
    </w:p>
    <w:p w:rsidR="004C6915" w:rsidRPr="004C6915" w:rsidRDefault="004C6915" w:rsidP="004C6915">
      <w:pPr>
        <w:suppressAutoHyphens/>
        <w:spacing w:after="0" w:line="240" w:lineRule="auto"/>
        <w:jc w:val="both"/>
        <w:rPr>
          <w:rFonts w:ascii="Times New Roman" w:eastAsia="Times New Roman" w:hAnsi="Times New Roman" w:cs="Arial"/>
          <w:iCs/>
          <w:sz w:val="24"/>
          <w:szCs w:val="24"/>
          <w:lang w:eastAsia="ar-SA"/>
        </w:rPr>
      </w:pPr>
      <w:r w:rsidRPr="004C6915">
        <w:rPr>
          <w:rFonts w:ascii="Times New Roman" w:eastAsia="Times New Roman" w:hAnsi="Times New Roman" w:cs="Arial"/>
          <w:iCs/>
          <w:sz w:val="24"/>
          <w:szCs w:val="24"/>
          <w:lang w:eastAsia="ar-SA"/>
        </w:rPr>
        <w:t xml:space="preserve">  - zaprojektowanie szczelnego zbiornika bezodpływowego na ścieki bytowe .</w:t>
      </w:r>
    </w:p>
    <w:p w:rsidR="004C6915" w:rsidRPr="004C6915" w:rsidRDefault="004C6915" w:rsidP="004C6915">
      <w:pPr>
        <w:suppressAutoHyphens/>
        <w:spacing w:after="0" w:line="240" w:lineRule="auto"/>
        <w:jc w:val="both"/>
        <w:rPr>
          <w:rFonts w:ascii="Times New Roman" w:eastAsia="Times New Roman" w:hAnsi="Times New Roman" w:cs="Arial"/>
          <w:iCs/>
          <w:sz w:val="24"/>
          <w:szCs w:val="24"/>
          <w:lang w:eastAsia="ar-SA"/>
        </w:rPr>
      </w:pPr>
      <w:r w:rsidRPr="004C6915">
        <w:rPr>
          <w:rFonts w:ascii="Times New Roman" w:eastAsia="Times New Roman" w:hAnsi="Times New Roman" w:cs="Arial"/>
          <w:iCs/>
          <w:sz w:val="24"/>
          <w:szCs w:val="24"/>
          <w:lang w:eastAsia="ar-SA"/>
        </w:rPr>
        <w:t xml:space="preserve"> - zaprojektowanie szczelnego zbiornika bezodpływowego na ścieki technologiczne .</w:t>
      </w:r>
    </w:p>
    <w:p w:rsidR="004C6915" w:rsidRPr="004C6915" w:rsidRDefault="004C6915" w:rsidP="004C6915">
      <w:pPr>
        <w:suppressAutoHyphens/>
        <w:spacing w:after="0" w:line="240" w:lineRule="auto"/>
        <w:jc w:val="both"/>
        <w:rPr>
          <w:rFonts w:ascii="Times New Roman" w:eastAsia="Times New Roman" w:hAnsi="Times New Roman" w:cs="Arial"/>
          <w:iCs/>
          <w:sz w:val="24"/>
          <w:szCs w:val="24"/>
          <w:lang w:eastAsia="ar-SA"/>
        </w:rPr>
      </w:pPr>
      <w:r w:rsidRPr="004C6915">
        <w:rPr>
          <w:rFonts w:ascii="Times New Roman" w:eastAsia="Times New Roman" w:hAnsi="Times New Roman" w:cs="Arial"/>
          <w:iCs/>
          <w:sz w:val="24"/>
          <w:szCs w:val="24"/>
          <w:lang w:eastAsia="ar-SA"/>
        </w:rPr>
        <w:t xml:space="preserve"> - zaprojektowanie szczelnych posadzek w budynku inwentarskim .</w:t>
      </w:r>
    </w:p>
    <w:p w:rsidR="004C6915" w:rsidRPr="004C6915" w:rsidRDefault="004C6915" w:rsidP="004C6915">
      <w:pPr>
        <w:suppressAutoHyphens/>
        <w:spacing w:after="0" w:line="240" w:lineRule="auto"/>
        <w:jc w:val="both"/>
        <w:rPr>
          <w:rFonts w:ascii="Times New Roman" w:eastAsia="Times New Roman" w:hAnsi="Times New Roman" w:cs="Arial"/>
          <w:iCs/>
          <w:sz w:val="24"/>
          <w:szCs w:val="24"/>
          <w:lang w:eastAsia="ar-SA"/>
        </w:rPr>
      </w:pPr>
      <w:r w:rsidRPr="004C6915">
        <w:rPr>
          <w:rFonts w:ascii="Times New Roman" w:eastAsia="Times New Roman" w:hAnsi="Times New Roman" w:cs="Arial"/>
          <w:iCs/>
          <w:sz w:val="24"/>
          <w:szCs w:val="24"/>
          <w:lang w:eastAsia="ar-SA"/>
        </w:rPr>
        <w:t xml:space="preserve"> - odizolowanie planowanej inwestycji warstwową i wysoką szatą roślinną .</w:t>
      </w:r>
    </w:p>
    <w:p w:rsidR="004C6915" w:rsidRPr="004C6915" w:rsidRDefault="004C6915" w:rsidP="004C6915">
      <w:pPr>
        <w:suppressAutoHyphens/>
        <w:spacing w:after="0" w:line="240" w:lineRule="auto"/>
        <w:jc w:val="both"/>
        <w:rPr>
          <w:rFonts w:ascii="Times New Roman" w:eastAsia="Times New Roman" w:hAnsi="Times New Roman" w:cs="Arial"/>
          <w:iCs/>
          <w:sz w:val="24"/>
          <w:szCs w:val="24"/>
          <w:lang w:eastAsia="ar-SA"/>
        </w:rPr>
      </w:pPr>
      <w:r w:rsidRPr="004C6915">
        <w:rPr>
          <w:rFonts w:ascii="Times New Roman" w:eastAsia="Times New Roman" w:hAnsi="Times New Roman" w:cs="Arial"/>
          <w:iCs/>
          <w:sz w:val="24"/>
          <w:szCs w:val="24"/>
          <w:lang w:eastAsia="ar-SA"/>
        </w:rPr>
        <w:t xml:space="preserve"> - wszelkie roboty związane z planowanym przedsięwzięciem powinny być prowadzone w porze dziennej </w:t>
      </w:r>
      <w:proofErr w:type="spellStart"/>
      <w:r w:rsidRPr="004C6915">
        <w:rPr>
          <w:rFonts w:ascii="Times New Roman" w:eastAsia="Times New Roman" w:hAnsi="Times New Roman" w:cs="Arial"/>
          <w:iCs/>
          <w:sz w:val="24"/>
          <w:szCs w:val="24"/>
          <w:lang w:eastAsia="ar-SA"/>
        </w:rPr>
        <w:t>t.j</w:t>
      </w:r>
      <w:proofErr w:type="spellEnd"/>
      <w:r w:rsidRPr="004C6915">
        <w:rPr>
          <w:rFonts w:ascii="Times New Roman" w:eastAsia="Times New Roman" w:hAnsi="Times New Roman" w:cs="Arial"/>
          <w:iCs/>
          <w:sz w:val="24"/>
          <w:szCs w:val="24"/>
          <w:lang w:eastAsia="ar-SA"/>
        </w:rPr>
        <w:t xml:space="preserve"> w godzinach 6.00-22.00 .</w:t>
      </w:r>
    </w:p>
    <w:p w:rsidR="004C6915" w:rsidRPr="004C6915" w:rsidRDefault="004C6915" w:rsidP="004C6915">
      <w:pPr>
        <w:suppressAutoHyphens/>
        <w:spacing w:after="0" w:line="240" w:lineRule="auto"/>
        <w:jc w:val="both"/>
        <w:rPr>
          <w:rFonts w:ascii="Times New Roman" w:eastAsia="Times New Roman" w:hAnsi="Times New Roman" w:cs="Arial"/>
          <w:iCs/>
          <w:sz w:val="24"/>
          <w:szCs w:val="24"/>
          <w:lang w:eastAsia="ar-SA"/>
        </w:rPr>
      </w:pPr>
      <w:r w:rsidRPr="004C6915">
        <w:rPr>
          <w:rFonts w:ascii="Times New Roman" w:eastAsia="Times New Roman" w:hAnsi="Times New Roman" w:cs="Arial"/>
          <w:iCs/>
          <w:sz w:val="24"/>
          <w:szCs w:val="24"/>
          <w:lang w:eastAsia="ar-SA"/>
        </w:rPr>
        <w:t xml:space="preserve"> - powstające odpady należy segregować i przechowywać w przeznaczonych do tego celu pojemnikach i sukcesywnie  wywozić na wysypisko odpadów komunalnych lub do zakładu utylizacji .</w:t>
      </w:r>
    </w:p>
    <w:p w:rsidR="004C6915" w:rsidRPr="004C6915" w:rsidRDefault="004C6915" w:rsidP="004C6915">
      <w:pPr>
        <w:suppressAutoHyphens/>
        <w:spacing w:after="0" w:line="240" w:lineRule="auto"/>
        <w:jc w:val="both"/>
        <w:rPr>
          <w:rFonts w:ascii="Times New Roman" w:eastAsia="Times New Roman" w:hAnsi="Times New Roman" w:cs="Arial"/>
          <w:iCs/>
          <w:sz w:val="24"/>
          <w:szCs w:val="24"/>
          <w:lang w:eastAsia="ar-SA"/>
        </w:rPr>
      </w:pPr>
      <w:r w:rsidRPr="004C6915">
        <w:rPr>
          <w:rFonts w:ascii="Times New Roman" w:eastAsia="Times New Roman" w:hAnsi="Times New Roman" w:cs="Arial"/>
          <w:iCs/>
          <w:sz w:val="24"/>
          <w:szCs w:val="24"/>
          <w:lang w:eastAsia="ar-SA"/>
        </w:rPr>
        <w:t xml:space="preserve"> -  roboty związane z planowanym przedsięwzięciem należy prowadzić w taki sposób , aby nie zagrażać zdrowiu i życiu oraz nie spowodować zanieczyszczenia środowiska .</w:t>
      </w:r>
    </w:p>
    <w:p w:rsidR="004C6915" w:rsidRPr="004C6915" w:rsidRDefault="004C6915" w:rsidP="004C6915">
      <w:pPr>
        <w:suppressAutoHyphens/>
        <w:spacing w:after="0" w:line="240" w:lineRule="auto"/>
        <w:jc w:val="both"/>
        <w:rPr>
          <w:rFonts w:ascii="Times New Roman" w:eastAsia="Times New Roman" w:hAnsi="Times New Roman" w:cs="Arial"/>
          <w:iCs/>
          <w:sz w:val="24"/>
          <w:szCs w:val="24"/>
          <w:lang w:eastAsia="ar-SA"/>
        </w:rPr>
      </w:pPr>
      <w:r w:rsidRPr="004C6915">
        <w:rPr>
          <w:rFonts w:ascii="Times New Roman" w:eastAsia="Times New Roman" w:hAnsi="Times New Roman" w:cs="Arial"/>
          <w:iCs/>
          <w:sz w:val="24"/>
          <w:szCs w:val="24"/>
          <w:lang w:eastAsia="ar-SA"/>
        </w:rPr>
        <w:lastRenderedPageBreak/>
        <w:t xml:space="preserve"> -  ścieki </w:t>
      </w:r>
      <w:proofErr w:type="spellStart"/>
      <w:r w:rsidRPr="004C6915">
        <w:rPr>
          <w:rFonts w:ascii="Times New Roman" w:eastAsia="Times New Roman" w:hAnsi="Times New Roman" w:cs="Arial"/>
          <w:iCs/>
          <w:sz w:val="24"/>
          <w:szCs w:val="24"/>
          <w:lang w:eastAsia="ar-SA"/>
        </w:rPr>
        <w:t>socjalno</w:t>
      </w:r>
      <w:proofErr w:type="spellEnd"/>
      <w:r w:rsidRPr="004C6915">
        <w:rPr>
          <w:rFonts w:ascii="Times New Roman" w:eastAsia="Times New Roman" w:hAnsi="Times New Roman" w:cs="Arial"/>
          <w:iCs/>
          <w:sz w:val="24"/>
          <w:szCs w:val="24"/>
          <w:lang w:eastAsia="ar-SA"/>
        </w:rPr>
        <w:t xml:space="preserve"> bytowe należy odprowadzić do kanalizacji </w:t>
      </w:r>
      <w:proofErr w:type="spellStart"/>
      <w:r w:rsidRPr="004C6915">
        <w:rPr>
          <w:rFonts w:ascii="Times New Roman" w:eastAsia="Times New Roman" w:hAnsi="Times New Roman" w:cs="Arial"/>
          <w:iCs/>
          <w:sz w:val="24"/>
          <w:szCs w:val="24"/>
          <w:lang w:eastAsia="ar-SA"/>
        </w:rPr>
        <w:t>samitarnej</w:t>
      </w:r>
      <w:proofErr w:type="spellEnd"/>
      <w:r w:rsidRPr="004C6915">
        <w:rPr>
          <w:rFonts w:ascii="Times New Roman" w:eastAsia="Times New Roman" w:hAnsi="Times New Roman" w:cs="Arial"/>
          <w:iCs/>
          <w:sz w:val="24"/>
          <w:szCs w:val="24"/>
          <w:lang w:eastAsia="ar-SA"/>
        </w:rPr>
        <w:t xml:space="preserve"> lub szczelnego zbiornika bezodpływowego / szamba/ .</w:t>
      </w:r>
    </w:p>
    <w:p w:rsidR="004C6915" w:rsidRPr="004C6915" w:rsidRDefault="004C6915" w:rsidP="004C6915">
      <w:pPr>
        <w:suppressAutoHyphens/>
        <w:spacing w:after="0" w:line="240" w:lineRule="auto"/>
        <w:jc w:val="both"/>
        <w:rPr>
          <w:rFonts w:ascii="Times New Roman" w:eastAsia="Times New Roman" w:hAnsi="Times New Roman" w:cs="Arial"/>
          <w:iCs/>
          <w:sz w:val="24"/>
          <w:szCs w:val="24"/>
          <w:lang w:eastAsia="ar-SA"/>
        </w:rPr>
      </w:pPr>
      <w:r w:rsidRPr="004C6915">
        <w:rPr>
          <w:rFonts w:ascii="Times New Roman" w:eastAsia="Times New Roman" w:hAnsi="Times New Roman" w:cs="Arial"/>
          <w:iCs/>
          <w:sz w:val="24"/>
          <w:szCs w:val="24"/>
          <w:lang w:eastAsia="ar-SA"/>
        </w:rPr>
        <w:t xml:space="preserve"> -  zaprojektowana instalacja i urządzenia w budynku do chowu kurcząt brojlerów o obsadzie 36000 szt. </w:t>
      </w:r>
      <w:proofErr w:type="spellStart"/>
      <w:r w:rsidRPr="004C6915">
        <w:rPr>
          <w:rFonts w:ascii="Times New Roman" w:eastAsia="Times New Roman" w:hAnsi="Times New Roman" w:cs="Arial"/>
          <w:iCs/>
          <w:sz w:val="24"/>
          <w:szCs w:val="24"/>
          <w:lang w:eastAsia="ar-SA"/>
        </w:rPr>
        <w:t>t.j</w:t>
      </w:r>
      <w:proofErr w:type="spellEnd"/>
      <w:r w:rsidRPr="004C6915">
        <w:rPr>
          <w:rFonts w:ascii="Times New Roman" w:eastAsia="Times New Roman" w:hAnsi="Times New Roman" w:cs="Arial"/>
          <w:iCs/>
          <w:sz w:val="24"/>
          <w:szCs w:val="24"/>
          <w:lang w:eastAsia="ar-SA"/>
        </w:rPr>
        <w:t xml:space="preserve"> 144  DJP , powinna być wykonana zgodnie z obowiązującymi przepisami , zatwierdzoną dokumentacją projektową i w sposób  nie zagrażający zdrowiu i życiu ludzi oraz nie spowodować zanieczyszczeń środowiska gruntowo – wodnego i powietrza .</w:t>
      </w:r>
    </w:p>
    <w:p w:rsidR="004C6915" w:rsidRPr="004C6915" w:rsidRDefault="004C6915" w:rsidP="004C6915">
      <w:pPr>
        <w:tabs>
          <w:tab w:val="left" w:pos="4320"/>
        </w:tabs>
        <w:suppressAutoHyphens/>
        <w:spacing w:after="0" w:line="240" w:lineRule="auto"/>
        <w:jc w:val="both"/>
        <w:rPr>
          <w:rFonts w:ascii="Times New Roman" w:eastAsia="Times New Roman" w:hAnsi="Times New Roman" w:cs="Arial"/>
          <w:i/>
          <w:iCs/>
          <w:sz w:val="24"/>
          <w:szCs w:val="24"/>
          <w:lang w:eastAsia="ar-SA"/>
        </w:rPr>
      </w:pPr>
    </w:p>
    <w:p w:rsidR="004C6915" w:rsidRPr="004C6915" w:rsidRDefault="004C6915" w:rsidP="004C6915">
      <w:pPr>
        <w:tabs>
          <w:tab w:val="left" w:pos="3740"/>
        </w:tabs>
        <w:suppressAutoHyphens/>
        <w:spacing w:after="0" w:line="240" w:lineRule="auto"/>
        <w:ind w:left="340"/>
        <w:jc w:val="both"/>
        <w:rPr>
          <w:rFonts w:ascii="Times New Roman" w:eastAsia="Times New Roman" w:hAnsi="Times New Roman" w:cs="Arial"/>
          <w:b/>
          <w:i/>
          <w:iCs/>
          <w:sz w:val="24"/>
          <w:szCs w:val="24"/>
          <w:lang w:eastAsia="ar-SA"/>
        </w:rPr>
      </w:pPr>
      <w:r w:rsidRPr="004C6915">
        <w:rPr>
          <w:rFonts w:ascii="Times New Roman" w:eastAsia="Times New Roman" w:hAnsi="Times New Roman" w:cs="Arial"/>
          <w:b/>
          <w:i/>
          <w:iCs/>
          <w:sz w:val="24"/>
          <w:szCs w:val="24"/>
          <w:lang w:eastAsia="ar-SA"/>
        </w:rPr>
        <w:t>III. Wymogi w zakresie przeciwdziałania skutkom awarii przemysłowych, w odniesieniu do przedsięwzięć zaliczanych do zakładów stwarzających zagrożenie wystąpienia poważnych awarii:</w:t>
      </w:r>
    </w:p>
    <w:p w:rsidR="004C6915" w:rsidRPr="004C6915" w:rsidRDefault="004C6915" w:rsidP="004C6915">
      <w:pPr>
        <w:suppressAutoHyphens/>
        <w:spacing w:after="0" w:line="240" w:lineRule="auto"/>
        <w:jc w:val="both"/>
        <w:rPr>
          <w:rFonts w:ascii="Times New Roman" w:eastAsia="Times New Roman" w:hAnsi="Times New Roman" w:cs="Arial"/>
          <w:iCs/>
          <w:sz w:val="24"/>
          <w:szCs w:val="24"/>
          <w:lang w:eastAsia="ar-SA"/>
        </w:rPr>
      </w:pPr>
    </w:p>
    <w:p w:rsidR="004C6915" w:rsidRPr="004C6915" w:rsidRDefault="004C6915" w:rsidP="004C6915">
      <w:pPr>
        <w:numPr>
          <w:ilvl w:val="0"/>
          <w:numId w:val="4"/>
        </w:numPr>
        <w:suppressAutoHyphens/>
        <w:spacing w:after="0" w:line="240" w:lineRule="auto"/>
        <w:jc w:val="both"/>
        <w:rPr>
          <w:rFonts w:ascii="Times New Roman" w:eastAsia="Times New Roman" w:hAnsi="Times New Roman" w:cs="Arial"/>
          <w:iCs/>
          <w:sz w:val="24"/>
          <w:szCs w:val="24"/>
          <w:lang w:eastAsia="ar-SA"/>
        </w:rPr>
      </w:pPr>
      <w:r w:rsidRPr="004C6915">
        <w:rPr>
          <w:rFonts w:ascii="Times New Roman" w:eastAsia="Times New Roman" w:hAnsi="Times New Roman" w:cs="Arial"/>
          <w:iCs/>
          <w:sz w:val="24"/>
          <w:szCs w:val="24"/>
          <w:lang w:eastAsia="ar-SA"/>
        </w:rPr>
        <w:t xml:space="preserve">nie określa się, przedsięwzięcie nie należy do zakładu o zwiększonym bądź dużym ryzyku wystąpienia poważnej awarii przemysłowej. </w:t>
      </w:r>
    </w:p>
    <w:p w:rsidR="004C6915" w:rsidRPr="004C6915" w:rsidRDefault="004C6915" w:rsidP="004C6915">
      <w:pPr>
        <w:suppressAutoHyphens/>
        <w:spacing w:after="0" w:line="240" w:lineRule="auto"/>
        <w:jc w:val="both"/>
        <w:rPr>
          <w:rFonts w:ascii="Times New Roman" w:eastAsia="Times New Roman" w:hAnsi="Times New Roman" w:cs="Arial"/>
          <w:i/>
          <w:iCs/>
          <w:sz w:val="24"/>
          <w:szCs w:val="24"/>
          <w:lang w:eastAsia="ar-SA"/>
        </w:rPr>
      </w:pPr>
    </w:p>
    <w:p w:rsidR="004C6915" w:rsidRPr="004C6915" w:rsidRDefault="004C6915" w:rsidP="004C6915">
      <w:pPr>
        <w:tabs>
          <w:tab w:val="left" w:pos="3740"/>
        </w:tabs>
        <w:suppressAutoHyphens/>
        <w:spacing w:after="0" w:line="240" w:lineRule="auto"/>
        <w:ind w:left="340"/>
        <w:jc w:val="both"/>
        <w:rPr>
          <w:rFonts w:ascii="Times New Roman" w:eastAsia="Times New Roman" w:hAnsi="Times New Roman" w:cs="Arial"/>
          <w:b/>
          <w:i/>
          <w:iCs/>
          <w:sz w:val="24"/>
          <w:szCs w:val="24"/>
          <w:lang w:eastAsia="ar-SA"/>
        </w:rPr>
      </w:pPr>
      <w:r w:rsidRPr="004C6915">
        <w:rPr>
          <w:rFonts w:ascii="Times New Roman" w:eastAsia="Times New Roman" w:hAnsi="Times New Roman" w:cs="Arial"/>
          <w:b/>
          <w:i/>
          <w:iCs/>
          <w:sz w:val="24"/>
          <w:szCs w:val="24"/>
          <w:lang w:eastAsia="ar-SA"/>
        </w:rPr>
        <w:t>IV. Wymogi w zakresie ograniczania transgranicznego oddziaływania na środowisko w odniesieniu do przedsięwzięć, dla których przeprowadzono postępowanie dotyczące transgranicznego oddziaływania na środowisko</w:t>
      </w:r>
    </w:p>
    <w:p w:rsidR="004C6915" w:rsidRPr="004C6915" w:rsidRDefault="004C6915" w:rsidP="004C6915">
      <w:pPr>
        <w:suppressAutoHyphens/>
        <w:spacing w:after="0" w:line="240" w:lineRule="auto"/>
        <w:jc w:val="both"/>
        <w:rPr>
          <w:rFonts w:ascii="Times New Roman" w:eastAsia="Times New Roman" w:hAnsi="Times New Roman" w:cs="Arial"/>
          <w:iCs/>
          <w:sz w:val="24"/>
          <w:szCs w:val="24"/>
          <w:lang w:eastAsia="ar-SA"/>
        </w:rPr>
      </w:pPr>
    </w:p>
    <w:p w:rsidR="004C6915" w:rsidRPr="004C6915" w:rsidRDefault="004C6915" w:rsidP="004C6915">
      <w:pPr>
        <w:numPr>
          <w:ilvl w:val="0"/>
          <w:numId w:val="5"/>
        </w:numPr>
        <w:suppressAutoHyphens/>
        <w:spacing w:after="0" w:line="240" w:lineRule="auto"/>
        <w:jc w:val="both"/>
        <w:rPr>
          <w:rFonts w:ascii="Times New Roman" w:eastAsia="Times New Roman" w:hAnsi="Times New Roman" w:cs="Arial"/>
          <w:iCs/>
          <w:sz w:val="24"/>
          <w:szCs w:val="24"/>
          <w:lang w:eastAsia="ar-SA"/>
        </w:rPr>
      </w:pPr>
      <w:r w:rsidRPr="004C6915">
        <w:rPr>
          <w:rFonts w:ascii="Times New Roman" w:eastAsia="Times New Roman" w:hAnsi="Times New Roman" w:cs="Arial"/>
          <w:iCs/>
          <w:sz w:val="24"/>
          <w:szCs w:val="24"/>
          <w:lang w:eastAsia="ar-SA"/>
        </w:rPr>
        <w:t>przy realizacji przedsięwzięcia nie będzie występowało transgraniczne oddziaływanie na środowisko, w związku z tym nie przeprowadzono postępowania dotyczącego transgranicznego oddziaływania na środowisko .Oddziaływanie  projektowanego kurnika będzie mieć charakter lokalny dotyczący tylko tej działki  we wsi  Szumanie Pustoły /.</w:t>
      </w:r>
    </w:p>
    <w:p w:rsidR="004C6915" w:rsidRPr="004C6915" w:rsidRDefault="004C6915" w:rsidP="004C6915">
      <w:pPr>
        <w:suppressAutoHyphens/>
        <w:spacing w:after="0" w:line="240" w:lineRule="auto"/>
        <w:jc w:val="both"/>
        <w:rPr>
          <w:rFonts w:ascii="Times New Roman" w:eastAsia="Times New Roman" w:hAnsi="Times New Roman" w:cs="Arial"/>
          <w:iCs/>
          <w:sz w:val="24"/>
          <w:szCs w:val="24"/>
          <w:lang w:eastAsia="ar-SA"/>
        </w:rPr>
      </w:pPr>
    </w:p>
    <w:p w:rsidR="004C6915" w:rsidRPr="004C6915" w:rsidRDefault="004C6915" w:rsidP="004C6915">
      <w:pPr>
        <w:suppressAutoHyphens/>
        <w:spacing w:after="0" w:line="240" w:lineRule="auto"/>
        <w:jc w:val="both"/>
        <w:rPr>
          <w:rFonts w:ascii="Times New Roman" w:eastAsia="Times New Roman" w:hAnsi="Times New Roman" w:cs="Arial"/>
          <w:b/>
          <w:i/>
          <w:iCs/>
          <w:sz w:val="24"/>
          <w:szCs w:val="24"/>
          <w:lang w:eastAsia="ar-SA"/>
        </w:rPr>
      </w:pPr>
      <w:r w:rsidRPr="004C6915">
        <w:rPr>
          <w:rFonts w:ascii="Arial" w:eastAsia="Times New Roman" w:hAnsi="Arial" w:cs="Arial"/>
          <w:b/>
          <w:i/>
          <w:iCs/>
          <w:sz w:val="24"/>
          <w:szCs w:val="24"/>
          <w:lang w:eastAsia="ar-SA"/>
        </w:rPr>
        <w:t xml:space="preserve">     </w:t>
      </w:r>
      <w:r w:rsidRPr="004C6915">
        <w:rPr>
          <w:rFonts w:ascii="Times New Roman" w:eastAsia="Times New Roman" w:hAnsi="Times New Roman" w:cs="Arial"/>
          <w:b/>
          <w:i/>
          <w:iCs/>
          <w:sz w:val="24"/>
          <w:szCs w:val="24"/>
          <w:lang w:eastAsia="ar-SA"/>
        </w:rPr>
        <w:t xml:space="preserve">  V.   Wymogi dotyczące konieczności utworzenia obszaru ograniczonego użytkowania:</w:t>
      </w:r>
    </w:p>
    <w:p w:rsidR="004C6915" w:rsidRPr="004C6915" w:rsidRDefault="004C6915" w:rsidP="004C6915">
      <w:pPr>
        <w:suppressAutoHyphens/>
        <w:spacing w:after="0" w:line="240" w:lineRule="auto"/>
        <w:jc w:val="both"/>
        <w:rPr>
          <w:rFonts w:ascii="Times New Roman" w:eastAsia="Times New Roman" w:hAnsi="Times New Roman" w:cs="Arial"/>
          <w:iCs/>
          <w:sz w:val="24"/>
          <w:szCs w:val="24"/>
          <w:lang w:eastAsia="ar-SA"/>
        </w:rPr>
      </w:pPr>
    </w:p>
    <w:p w:rsidR="004C6915" w:rsidRPr="004C6915" w:rsidRDefault="004C6915" w:rsidP="004C6915">
      <w:pPr>
        <w:numPr>
          <w:ilvl w:val="0"/>
          <w:numId w:val="6"/>
        </w:numPr>
        <w:suppressAutoHyphens/>
        <w:spacing w:after="0" w:line="240" w:lineRule="auto"/>
        <w:jc w:val="both"/>
        <w:rPr>
          <w:rFonts w:ascii="Times New Roman" w:eastAsia="Times New Roman" w:hAnsi="Times New Roman" w:cs="Arial"/>
          <w:iCs/>
          <w:sz w:val="24"/>
          <w:szCs w:val="24"/>
          <w:lang w:eastAsia="ar-SA"/>
        </w:rPr>
      </w:pPr>
      <w:r w:rsidRPr="004C6915">
        <w:rPr>
          <w:rFonts w:ascii="Times New Roman" w:eastAsia="Times New Roman" w:hAnsi="Times New Roman" w:cs="Arial"/>
          <w:iCs/>
          <w:sz w:val="24"/>
          <w:szCs w:val="24"/>
          <w:lang w:eastAsia="ar-SA"/>
        </w:rPr>
        <w:t>nie stwierdzono konieczności utworzenia obszaru ograniczonego użytkowania, ponieważ planowane przedsięwzięcie nie należy do inwestycji, dla których tworzy się obszar ograniczonego użytkowania.</w:t>
      </w:r>
    </w:p>
    <w:p w:rsidR="004C6915" w:rsidRPr="004C6915" w:rsidRDefault="004C6915" w:rsidP="004C6915">
      <w:pPr>
        <w:suppressAutoHyphens/>
        <w:spacing w:after="0" w:line="240" w:lineRule="auto"/>
        <w:jc w:val="both"/>
        <w:rPr>
          <w:rFonts w:ascii="Times New Roman" w:eastAsia="Times New Roman" w:hAnsi="Times New Roman" w:cs="Arial"/>
          <w:iCs/>
          <w:sz w:val="24"/>
          <w:szCs w:val="24"/>
          <w:lang w:eastAsia="ar-SA"/>
        </w:rPr>
      </w:pPr>
    </w:p>
    <w:p w:rsidR="004C6915" w:rsidRPr="004C6915" w:rsidRDefault="004C6915" w:rsidP="004C6915">
      <w:pPr>
        <w:suppressAutoHyphens/>
        <w:spacing w:after="0" w:line="240" w:lineRule="auto"/>
        <w:jc w:val="both"/>
        <w:rPr>
          <w:rFonts w:ascii="Times New Roman" w:eastAsia="Times New Roman" w:hAnsi="Times New Roman" w:cs="Arial"/>
          <w:b/>
          <w:i/>
          <w:iCs/>
          <w:sz w:val="24"/>
          <w:szCs w:val="24"/>
          <w:lang w:eastAsia="ar-SA"/>
        </w:rPr>
      </w:pPr>
      <w:r w:rsidRPr="004C6915">
        <w:rPr>
          <w:rFonts w:ascii="Times New Roman" w:eastAsia="Times New Roman" w:hAnsi="Times New Roman" w:cs="Arial"/>
          <w:b/>
          <w:i/>
          <w:iCs/>
          <w:sz w:val="24"/>
          <w:szCs w:val="24"/>
          <w:lang w:eastAsia="ar-SA"/>
        </w:rPr>
        <w:t xml:space="preserve">       VI ..  Termin ważności decyzji – 4 lata</w:t>
      </w:r>
    </w:p>
    <w:p w:rsidR="004C6915" w:rsidRPr="004C6915" w:rsidRDefault="004C6915" w:rsidP="004C6915">
      <w:pPr>
        <w:suppressAutoHyphens/>
        <w:spacing w:after="0" w:line="240" w:lineRule="auto"/>
        <w:jc w:val="both"/>
        <w:rPr>
          <w:rFonts w:ascii="Times New Roman" w:eastAsia="Times New Roman" w:hAnsi="Times New Roman" w:cs="Arial"/>
          <w:b/>
          <w:i/>
          <w:iCs/>
          <w:sz w:val="24"/>
          <w:szCs w:val="24"/>
          <w:lang w:eastAsia="ar-SA"/>
        </w:rPr>
      </w:pPr>
      <w:r w:rsidRPr="004C6915">
        <w:rPr>
          <w:rFonts w:ascii="Times New Roman" w:eastAsia="Times New Roman" w:hAnsi="Times New Roman" w:cs="Arial"/>
          <w:b/>
          <w:i/>
          <w:iCs/>
          <w:sz w:val="24"/>
          <w:szCs w:val="24"/>
          <w:lang w:eastAsia="ar-SA"/>
        </w:rPr>
        <w:t xml:space="preserve">             </w:t>
      </w:r>
    </w:p>
    <w:p w:rsidR="004C6915" w:rsidRPr="004C6915" w:rsidRDefault="004C6915" w:rsidP="004C6915">
      <w:pPr>
        <w:keepNext/>
        <w:numPr>
          <w:ilvl w:val="1"/>
          <w:numId w:val="0"/>
        </w:numPr>
        <w:tabs>
          <w:tab w:val="left" w:pos="0"/>
        </w:tabs>
        <w:suppressAutoHyphens/>
        <w:spacing w:after="0" w:line="240" w:lineRule="auto"/>
        <w:jc w:val="center"/>
        <w:outlineLvl w:val="1"/>
        <w:rPr>
          <w:rFonts w:ascii="Times New Roman" w:eastAsia="Times New Roman" w:hAnsi="Times New Roman" w:cs="Arial"/>
          <w:b/>
          <w:bCs/>
          <w:sz w:val="28"/>
          <w:szCs w:val="28"/>
          <w:lang w:eastAsia="ar-SA"/>
        </w:rPr>
      </w:pPr>
      <w:r w:rsidRPr="004C6915">
        <w:rPr>
          <w:rFonts w:ascii="Times New Roman" w:eastAsia="Times New Roman" w:hAnsi="Times New Roman" w:cs="Arial"/>
          <w:b/>
          <w:bCs/>
          <w:sz w:val="28"/>
          <w:szCs w:val="28"/>
          <w:lang w:eastAsia="ar-SA"/>
        </w:rPr>
        <w:t>UZASADNIENIE</w:t>
      </w:r>
    </w:p>
    <w:p w:rsidR="004C6915" w:rsidRPr="004C6915" w:rsidRDefault="004C6915" w:rsidP="004C6915">
      <w:pPr>
        <w:suppressAutoHyphens/>
        <w:spacing w:after="0" w:line="240" w:lineRule="auto"/>
        <w:jc w:val="both"/>
        <w:rPr>
          <w:rFonts w:ascii="Times New Roman" w:eastAsia="Times New Roman" w:hAnsi="Times New Roman" w:cs="Arial"/>
          <w:sz w:val="26"/>
          <w:szCs w:val="26"/>
          <w:lang w:eastAsia="ar-SA"/>
        </w:rPr>
      </w:pPr>
      <w:r w:rsidRPr="004C6915">
        <w:rPr>
          <w:rFonts w:ascii="Arial" w:eastAsia="Times New Roman" w:hAnsi="Arial" w:cs="Arial"/>
          <w:sz w:val="18"/>
          <w:szCs w:val="18"/>
          <w:lang w:eastAsia="ar-SA"/>
        </w:rPr>
        <w:t xml:space="preserve">          </w:t>
      </w:r>
      <w:r w:rsidRPr="004C6915">
        <w:rPr>
          <w:rFonts w:ascii="Times New Roman" w:eastAsia="Times New Roman" w:hAnsi="Times New Roman" w:cs="Arial"/>
          <w:sz w:val="26"/>
          <w:szCs w:val="26"/>
          <w:lang w:eastAsia="ar-SA"/>
        </w:rPr>
        <w:t xml:space="preserve">              </w:t>
      </w:r>
    </w:p>
    <w:p w:rsidR="004C6915" w:rsidRPr="004C6915" w:rsidRDefault="004C6915" w:rsidP="004C6915">
      <w:pPr>
        <w:suppressAutoHyphens/>
        <w:spacing w:after="0" w:line="240" w:lineRule="auto"/>
        <w:ind w:firstLine="555"/>
        <w:jc w:val="both"/>
        <w:rPr>
          <w:rFonts w:ascii="Times New Roman" w:eastAsia="Times New Roman" w:hAnsi="Times New Roman" w:cs="Times New Roman"/>
          <w:i/>
          <w:iCs/>
          <w:sz w:val="24"/>
          <w:szCs w:val="24"/>
          <w:lang w:eastAsia="ar-SA"/>
        </w:rPr>
      </w:pPr>
      <w:r w:rsidRPr="004C6915">
        <w:rPr>
          <w:rFonts w:ascii="Times New Roman" w:eastAsia="Times New Roman" w:hAnsi="Times New Roman" w:cs="Arial"/>
          <w:sz w:val="24"/>
          <w:szCs w:val="24"/>
          <w:lang w:eastAsia="ar-SA"/>
        </w:rPr>
        <w:t xml:space="preserve"> </w:t>
      </w:r>
      <w:r w:rsidRPr="004C6915">
        <w:rPr>
          <w:rFonts w:ascii="Times New Roman" w:eastAsia="Times New Roman" w:hAnsi="Times New Roman" w:cs="Tahoma"/>
          <w:sz w:val="24"/>
          <w:szCs w:val="24"/>
          <w:lang w:eastAsia="ar-SA"/>
        </w:rPr>
        <w:t xml:space="preserve">Na wniosek Inwestora  Pana  Pawła  Sabała   zam. Żabowo 28 </w:t>
      </w:r>
      <w:r w:rsidRPr="004C6915">
        <w:rPr>
          <w:rFonts w:ascii="Times New Roman" w:eastAsia="Times New Roman" w:hAnsi="Times New Roman" w:cs="Times New Roman"/>
          <w:bCs/>
          <w:sz w:val="24"/>
          <w:szCs w:val="24"/>
          <w:lang w:eastAsia="ar-SA"/>
        </w:rPr>
        <w:t xml:space="preserve"> z dnia 30 .07.  2014 roku zostało wszczęte w Urzędzie Gminy w Zawidzu  postępowanie administracyjne w przedmiocie wydania decyzji o środowiskowych uwarunkowaniach zgody na realizację przedsięwzięcia polegającego na</w:t>
      </w:r>
      <w:r w:rsidRPr="004C6915">
        <w:rPr>
          <w:rFonts w:ascii="Times New Roman" w:eastAsia="Times New Roman" w:hAnsi="Times New Roman" w:cs="Times New Roman"/>
          <w:b/>
          <w:bCs/>
          <w:sz w:val="24"/>
          <w:szCs w:val="24"/>
          <w:lang w:eastAsia="ar-SA"/>
        </w:rPr>
        <w:t xml:space="preserve"> </w:t>
      </w:r>
      <w:r w:rsidRPr="004C6915">
        <w:rPr>
          <w:rFonts w:ascii="Times New Roman" w:eastAsia="Times New Roman" w:hAnsi="Times New Roman" w:cs="Times New Roman"/>
          <w:i/>
          <w:iCs/>
          <w:sz w:val="24"/>
          <w:szCs w:val="24"/>
          <w:lang w:eastAsia="ar-SA"/>
        </w:rPr>
        <w:t>„dobudowie kurnika dla obsady   kurcząt / 144 DJP/   na działce nr 226/2 w  obrębie  Szumanie  Pustoły  gm. Zawidz.</w:t>
      </w:r>
    </w:p>
    <w:p w:rsidR="004C6915" w:rsidRPr="004C6915" w:rsidRDefault="004C6915" w:rsidP="004C6915">
      <w:pPr>
        <w:suppressAutoHyphens/>
        <w:spacing w:after="0" w:line="240" w:lineRule="auto"/>
        <w:ind w:firstLine="555"/>
        <w:jc w:val="both"/>
        <w:rPr>
          <w:rFonts w:ascii="Times New Roman" w:eastAsia="Times New Roman" w:hAnsi="Times New Roman" w:cs="Times New Roman"/>
          <w:i/>
          <w:iCs/>
          <w:sz w:val="24"/>
          <w:szCs w:val="24"/>
          <w:lang w:eastAsia="ar-SA"/>
        </w:rPr>
      </w:pPr>
    </w:p>
    <w:p w:rsidR="004C6915" w:rsidRPr="004C6915" w:rsidRDefault="004C6915" w:rsidP="004C6915">
      <w:pPr>
        <w:tabs>
          <w:tab w:val="left" w:pos="4440"/>
        </w:tabs>
        <w:suppressAutoHyphens/>
        <w:spacing w:after="0" w:line="200" w:lineRule="atLeast"/>
        <w:ind w:firstLine="570"/>
        <w:jc w:val="both"/>
        <w:rPr>
          <w:rFonts w:ascii="Times New Roman" w:eastAsia="Times New Roman" w:hAnsi="Times New Roman" w:cs="Times New Roman"/>
          <w:sz w:val="24"/>
          <w:szCs w:val="24"/>
          <w:lang w:eastAsia="ar-SA"/>
        </w:rPr>
      </w:pPr>
      <w:r w:rsidRPr="004C6915">
        <w:rPr>
          <w:rFonts w:ascii="Times New Roman" w:eastAsia="Times New Roman" w:hAnsi="Times New Roman" w:cs="Times New Roman"/>
          <w:sz w:val="24"/>
          <w:szCs w:val="24"/>
          <w:lang w:eastAsia="ar-SA"/>
        </w:rPr>
        <w:t xml:space="preserve">Do wniosku wraz z informacjami o planowanym przedsięwzięciu dołączono: </w:t>
      </w:r>
    </w:p>
    <w:p w:rsidR="004C6915" w:rsidRPr="004C6915" w:rsidRDefault="004C6915" w:rsidP="004C6915">
      <w:pPr>
        <w:numPr>
          <w:ilvl w:val="0"/>
          <w:numId w:val="1"/>
        </w:numPr>
        <w:tabs>
          <w:tab w:val="left" w:pos="7200"/>
          <w:tab w:val="left" w:pos="10920"/>
        </w:tabs>
        <w:suppressAutoHyphens/>
        <w:spacing w:after="0" w:line="200" w:lineRule="atLeast"/>
        <w:jc w:val="both"/>
        <w:rPr>
          <w:rFonts w:ascii="Times New Roman" w:eastAsia="Times New Roman" w:hAnsi="Times New Roman" w:cs="Times New Roman"/>
          <w:sz w:val="24"/>
          <w:szCs w:val="24"/>
          <w:lang w:eastAsia="ar-SA"/>
        </w:rPr>
      </w:pPr>
      <w:r w:rsidRPr="004C6915">
        <w:rPr>
          <w:rFonts w:ascii="Times New Roman" w:eastAsia="Times New Roman" w:hAnsi="Times New Roman" w:cs="Times New Roman"/>
          <w:sz w:val="24"/>
          <w:szCs w:val="24"/>
          <w:lang w:eastAsia="ar-SA"/>
        </w:rPr>
        <w:t>poświadczoną przez właściwy organ mapę ewidencyjną 1:1000 obejmującą przewidywany teren, na którym będzie realizowane przedsięwzięcie, wraz z terenem działek sąsiednich;</w:t>
      </w:r>
    </w:p>
    <w:p w:rsidR="004C6915" w:rsidRPr="004C6915" w:rsidRDefault="004C6915" w:rsidP="004C6915">
      <w:pPr>
        <w:numPr>
          <w:ilvl w:val="0"/>
          <w:numId w:val="1"/>
        </w:numPr>
        <w:tabs>
          <w:tab w:val="left" w:pos="7200"/>
          <w:tab w:val="left" w:pos="10920"/>
        </w:tabs>
        <w:suppressAutoHyphens/>
        <w:spacing w:after="0" w:line="200" w:lineRule="atLeast"/>
        <w:jc w:val="both"/>
        <w:rPr>
          <w:rFonts w:ascii="Times New Roman" w:eastAsia="Times New Roman" w:hAnsi="Times New Roman" w:cs="Times New Roman"/>
          <w:sz w:val="24"/>
          <w:szCs w:val="24"/>
          <w:lang w:eastAsia="ar-SA"/>
        </w:rPr>
      </w:pPr>
      <w:r w:rsidRPr="004C6915">
        <w:rPr>
          <w:rFonts w:ascii="Times New Roman" w:eastAsia="Times New Roman" w:hAnsi="Times New Roman" w:cs="Times New Roman"/>
          <w:sz w:val="24"/>
          <w:szCs w:val="24"/>
          <w:lang w:eastAsia="ar-SA"/>
        </w:rPr>
        <w:t>wypis z ewidencji gruntów obejmujący przewidywany teren, na którym będzie realizowane przedsięwzięcie oraz obejmujący obszar, na który będzie oddziaływać przedsięwzięcie;</w:t>
      </w:r>
    </w:p>
    <w:p w:rsidR="004C6915" w:rsidRPr="004C6915" w:rsidRDefault="004C6915" w:rsidP="004C6915">
      <w:pPr>
        <w:numPr>
          <w:ilvl w:val="0"/>
          <w:numId w:val="1"/>
        </w:numPr>
        <w:tabs>
          <w:tab w:val="left" w:pos="7200"/>
          <w:tab w:val="left" w:pos="10920"/>
        </w:tabs>
        <w:suppressAutoHyphens/>
        <w:spacing w:after="0" w:line="200" w:lineRule="atLeast"/>
        <w:jc w:val="both"/>
        <w:rPr>
          <w:rFonts w:ascii="Times New Roman" w:eastAsia="Times New Roman" w:hAnsi="Times New Roman" w:cs="Times New Roman"/>
          <w:sz w:val="24"/>
          <w:szCs w:val="24"/>
          <w:lang w:eastAsia="ar-SA"/>
        </w:rPr>
      </w:pPr>
      <w:r w:rsidRPr="004C6915">
        <w:rPr>
          <w:rFonts w:ascii="Times New Roman" w:eastAsia="Times New Roman" w:hAnsi="Times New Roman" w:cs="Times New Roman"/>
          <w:sz w:val="24"/>
          <w:szCs w:val="24"/>
          <w:lang w:eastAsia="ar-SA"/>
        </w:rPr>
        <w:t>rozwiązania techniczne dotyczące  budowy kurnika ;</w:t>
      </w:r>
    </w:p>
    <w:p w:rsidR="004C6915" w:rsidRPr="004C6915" w:rsidRDefault="004C6915" w:rsidP="004C6915">
      <w:pPr>
        <w:numPr>
          <w:ilvl w:val="0"/>
          <w:numId w:val="1"/>
        </w:numPr>
        <w:tabs>
          <w:tab w:val="left" w:pos="7200"/>
          <w:tab w:val="left" w:pos="10920"/>
        </w:tabs>
        <w:suppressAutoHyphens/>
        <w:spacing w:after="0" w:line="200" w:lineRule="atLeast"/>
        <w:jc w:val="both"/>
        <w:rPr>
          <w:rFonts w:ascii="Times New Roman" w:eastAsia="Times New Roman" w:hAnsi="Times New Roman" w:cs="Times New Roman"/>
          <w:sz w:val="24"/>
          <w:szCs w:val="24"/>
          <w:lang w:eastAsia="ar-SA"/>
        </w:rPr>
      </w:pPr>
      <w:r w:rsidRPr="004C6915">
        <w:rPr>
          <w:rFonts w:ascii="Times New Roman" w:eastAsia="Times New Roman" w:hAnsi="Times New Roman" w:cs="Times New Roman"/>
          <w:sz w:val="24"/>
          <w:szCs w:val="24"/>
          <w:lang w:eastAsia="ar-SA"/>
        </w:rPr>
        <w:t>informacje zawierające powyższe dane w wersji elektronicznej na informatycznych nośnikach danych.</w:t>
      </w:r>
    </w:p>
    <w:p w:rsidR="004C6915" w:rsidRPr="004C6915" w:rsidRDefault="004C6915" w:rsidP="004C6915">
      <w:pPr>
        <w:tabs>
          <w:tab w:val="left" w:pos="2160"/>
          <w:tab w:val="left" w:pos="5880"/>
        </w:tabs>
        <w:suppressAutoHyphens/>
        <w:spacing w:after="0" w:line="200" w:lineRule="atLeast"/>
        <w:ind w:firstLine="540"/>
        <w:jc w:val="both"/>
        <w:rPr>
          <w:rFonts w:ascii="Times New Roman" w:eastAsia="Times New Roman" w:hAnsi="Times New Roman" w:cs="Times New Roman"/>
          <w:sz w:val="24"/>
          <w:szCs w:val="24"/>
          <w:lang w:eastAsia="ar-SA"/>
        </w:rPr>
      </w:pPr>
      <w:r w:rsidRPr="004C6915">
        <w:rPr>
          <w:rFonts w:ascii="Times New Roman" w:eastAsia="Times New Roman" w:hAnsi="Times New Roman" w:cs="Times New Roman"/>
          <w:sz w:val="24"/>
          <w:szCs w:val="24"/>
          <w:lang w:eastAsia="ar-SA"/>
        </w:rPr>
        <w:lastRenderedPageBreak/>
        <w:t>Stosownie do zapisu art. 75 pkt.1 ppkt.4 ustawy z dnia 3 października 2008 roku o udostępnieniu informacji o środowisku i jego ochronie , udziale społeczeństwa w ochronie środowiska oraz ocenach oddziaływania na środowisko /</w:t>
      </w:r>
      <w:proofErr w:type="spellStart"/>
      <w:r w:rsidRPr="004C6915">
        <w:rPr>
          <w:rFonts w:ascii="Times New Roman" w:eastAsia="Times New Roman" w:hAnsi="Times New Roman" w:cs="Times New Roman"/>
          <w:sz w:val="24"/>
          <w:szCs w:val="24"/>
          <w:lang w:eastAsia="ar-SA"/>
        </w:rPr>
        <w:t>Dz.U</w:t>
      </w:r>
      <w:proofErr w:type="spellEnd"/>
      <w:r w:rsidRPr="004C6915">
        <w:rPr>
          <w:rFonts w:ascii="Times New Roman" w:eastAsia="Times New Roman" w:hAnsi="Times New Roman" w:cs="Times New Roman"/>
          <w:sz w:val="24"/>
          <w:szCs w:val="24"/>
          <w:lang w:eastAsia="ar-SA"/>
        </w:rPr>
        <w:t xml:space="preserve"> z 2008 roku nr 199 poz. 1227/</w:t>
      </w:r>
      <w:r w:rsidRPr="004C6915">
        <w:rPr>
          <w:rFonts w:ascii="Times New Roman" w:eastAsia="Times New Roman" w:hAnsi="Times New Roman" w:cs="Arial"/>
          <w:i/>
          <w:iCs/>
          <w:sz w:val="24"/>
          <w:szCs w:val="24"/>
          <w:lang w:eastAsia="ar-SA"/>
        </w:rPr>
        <w:t xml:space="preserve"> </w:t>
      </w:r>
      <w:r w:rsidRPr="004C6915">
        <w:rPr>
          <w:rFonts w:ascii="Times New Roman" w:eastAsia="Times New Roman" w:hAnsi="Times New Roman" w:cs="Times New Roman"/>
          <w:sz w:val="24"/>
          <w:szCs w:val="24"/>
          <w:lang w:eastAsia="ar-SA"/>
        </w:rPr>
        <w:t xml:space="preserve">organem właściwym do wydania decyzji  o środowiskowych uwarunkowaniach jest wójt, burmistrz, prezydent miasta. </w:t>
      </w:r>
    </w:p>
    <w:p w:rsidR="004C6915" w:rsidRPr="004C6915" w:rsidRDefault="004C6915" w:rsidP="004C6915">
      <w:pPr>
        <w:tabs>
          <w:tab w:val="left" w:pos="2160"/>
          <w:tab w:val="left" w:pos="5880"/>
        </w:tabs>
        <w:suppressAutoHyphens/>
        <w:spacing w:after="0" w:line="200" w:lineRule="atLeast"/>
        <w:ind w:firstLine="555"/>
        <w:jc w:val="both"/>
        <w:rPr>
          <w:rFonts w:ascii="Times New Roman" w:eastAsia="Times New Roman" w:hAnsi="Times New Roman" w:cs="Times New Roman"/>
          <w:sz w:val="24"/>
          <w:szCs w:val="24"/>
          <w:lang w:eastAsia="ar-SA"/>
        </w:rPr>
      </w:pPr>
      <w:r w:rsidRPr="004C6915">
        <w:rPr>
          <w:rFonts w:ascii="Times New Roman" w:eastAsia="Times New Roman" w:hAnsi="Times New Roman" w:cs="Times New Roman"/>
          <w:sz w:val="24"/>
          <w:szCs w:val="24"/>
          <w:lang w:eastAsia="ar-SA"/>
        </w:rPr>
        <w:t xml:space="preserve">Informacje o wniosku zostały zamieszczone w publicznie dostępnym wykazie danych na stronie Biuletynu Informacji Publicznej Urzędu Gminy w Zawidzu  </w:t>
      </w:r>
      <w:hyperlink r:id="rId7" w:history="1">
        <w:r w:rsidRPr="004C6915">
          <w:rPr>
            <w:rFonts w:ascii="Tahoma" w:eastAsia="Times New Roman" w:hAnsi="Tahoma" w:cs="Times New Roman"/>
            <w:color w:val="000080"/>
            <w:sz w:val="24"/>
            <w:szCs w:val="24"/>
            <w:u w:val="single"/>
            <w:lang w:eastAsia="ar-SA"/>
          </w:rPr>
          <w:t>www.zawidz.bip.org.pl</w:t>
        </w:r>
      </w:hyperlink>
      <w:r w:rsidRPr="004C6915">
        <w:rPr>
          <w:rFonts w:ascii="Times New Roman" w:eastAsia="Times New Roman" w:hAnsi="Times New Roman" w:cs="Times New Roman"/>
          <w:sz w:val="24"/>
          <w:szCs w:val="24"/>
          <w:lang w:eastAsia="ar-SA"/>
        </w:rPr>
        <w:t>.</w:t>
      </w:r>
    </w:p>
    <w:p w:rsidR="004C6915" w:rsidRPr="004C6915" w:rsidRDefault="004C6915" w:rsidP="004C6915">
      <w:pPr>
        <w:tabs>
          <w:tab w:val="left" w:pos="2160"/>
          <w:tab w:val="left" w:pos="5880"/>
        </w:tabs>
        <w:suppressAutoHyphens/>
        <w:spacing w:after="0" w:line="200" w:lineRule="atLeast"/>
        <w:ind w:firstLine="555"/>
        <w:jc w:val="both"/>
        <w:rPr>
          <w:rFonts w:ascii="Times New Roman" w:eastAsia="Times New Roman" w:hAnsi="Times New Roman" w:cs="Times New Roman"/>
          <w:color w:val="000000"/>
          <w:sz w:val="24"/>
          <w:szCs w:val="24"/>
          <w:lang w:eastAsia="ar-SA"/>
        </w:rPr>
      </w:pPr>
      <w:r w:rsidRPr="004C6915">
        <w:rPr>
          <w:rFonts w:ascii="Times New Roman" w:eastAsia="Times New Roman" w:hAnsi="Times New Roman" w:cs="Times New Roman"/>
          <w:sz w:val="24"/>
          <w:szCs w:val="24"/>
          <w:lang w:eastAsia="ar-SA"/>
        </w:rPr>
        <w:t>Zgodnie z art. 49 oraz 61 § 4 i art. 106 § 2 ustawy z dnia 14 czerwca 1960 r.</w:t>
      </w:r>
      <w:r w:rsidRPr="004C6915">
        <w:rPr>
          <w:rFonts w:ascii="Times New Roman" w:eastAsia="Times New Roman" w:hAnsi="Times New Roman" w:cs="Times New Roman"/>
          <w:i/>
          <w:iCs/>
          <w:sz w:val="24"/>
          <w:szCs w:val="24"/>
          <w:lang w:eastAsia="ar-SA"/>
        </w:rPr>
        <w:t xml:space="preserve"> - Kodeks postępowania administracyjnego (Dz. U. z 2000 r. Nr 98, poz. 1071 z </w:t>
      </w:r>
      <w:proofErr w:type="spellStart"/>
      <w:r w:rsidRPr="004C6915">
        <w:rPr>
          <w:rFonts w:ascii="Times New Roman" w:eastAsia="Times New Roman" w:hAnsi="Times New Roman" w:cs="Times New Roman"/>
          <w:i/>
          <w:iCs/>
          <w:sz w:val="24"/>
          <w:szCs w:val="24"/>
          <w:lang w:eastAsia="ar-SA"/>
        </w:rPr>
        <w:t>późn</w:t>
      </w:r>
      <w:proofErr w:type="spellEnd"/>
      <w:r w:rsidRPr="004C6915">
        <w:rPr>
          <w:rFonts w:ascii="Times New Roman" w:eastAsia="Times New Roman" w:hAnsi="Times New Roman" w:cs="Times New Roman"/>
          <w:i/>
          <w:iCs/>
          <w:sz w:val="24"/>
          <w:szCs w:val="24"/>
          <w:lang w:eastAsia="ar-SA"/>
        </w:rPr>
        <w:t xml:space="preserve">. zm.) </w:t>
      </w:r>
      <w:r w:rsidRPr="004C6915">
        <w:rPr>
          <w:rFonts w:ascii="Times New Roman" w:eastAsia="Times New Roman" w:hAnsi="Times New Roman" w:cs="Times New Roman"/>
          <w:sz w:val="24"/>
          <w:szCs w:val="24"/>
          <w:lang w:eastAsia="ar-SA"/>
        </w:rPr>
        <w:t xml:space="preserve">Wójt Gminy Zawidz zawiadomił w drodze zawiadomienia – obwieszczenia w dniu 20 kwietnia 2010 roku strony postępowania (wyznaczone zgodnie z art. 28 </w:t>
      </w:r>
      <w:proofErr w:type="spellStart"/>
      <w:r w:rsidRPr="004C6915">
        <w:rPr>
          <w:rFonts w:ascii="Times New Roman" w:eastAsia="Times New Roman" w:hAnsi="Times New Roman" w:cs="Times New Roman"/>
          <w:sz w:val="24"/>
          <w:szCs w:val="24"/>
          <w:lang w:eastAsia="ar-SA"/>
        </w:rPr>
        <w:t>K.p.a</w:t>
      </w:r>
      <w:proofErr w:type="spellEnd"/>
      <w:r w:rsidRPr="004C6915">
        <w:rPr>
          <w:rFonts w:ascii="Times New Roman" w:eastAsia="Times New Roman" w:hAnsi="Times New Roman" w:cs="Times New Roman"/>
          <w:sz w:val="24"/>
          <w:szCs w:val="24"/>
          <w:lang w:eastAsia="ar-SA"/>
        </w:rPr>
        <w:t xml:space="preserve">) o wszczęciu postępowania administracyjnego i o wystąpieniu do organów współdziałających. W/w informacje zostały podane </w:t>
      </w:r>
      <w:r w:rsidRPr="004C6915">
        <w:rPr>
          <w:rFonts w:ascii="Times New Roman" w:eastAsia="Arial Unicode MS" w:hAnsi="Times New Roman" w:cs="Tahoma"/>
          <w:color w:val="000000"/>
          <w:sz w:val="24"/>
          <w:szCs w:val="24"/>
          <w:lang w:bidi="en-US"/>
        </w:rPr>
        <w:t xml:space="preserve">do publicznej wiadomości </w:t>
      </w:r>
      <w:r w:rsidRPr="004C6915">
        <w:rPr>
          <w:rFonts w:ascii="Times New Roman" w:eastAsia="Times New Roman" w:hAnsi="Times New Roman" w:cs="Times New Roman"/>
          <w:sz w:val="24"/>
          <w:szCs w:val="24"/>
          <w:lang w:eastAsia="ar-SA"/>
        </w:rPr>
        <w:t>po</w:t>
      </w:r>
      <w:r w:rsidRPr="004C6915">
        <w:rPr>
          <w:rFonts w:ascii="Times New Roman" w:eastAsia="Arial Unicode MS" w:hAnsi="Times New Roman" w:cs="Tahoma"/>
          <w:color w:val="000000"/>
          <w:sz w:val="24"/>
          <w:szCs w:val="24"/>
          <w:lang w:bidi="en-US"/>
        </w:rPr>
        <w:t xml:space="preserve">przez zamieszczenie </w:t>
      </w:r>
      <w:r w:rsidRPr="004C6915">
        <w:rPr>
          <w:rFonts w:ascii="Times New Roman" w:eastAsia="Times New Roman" w:hAnsi="Times New Roman" w:cs="Times New Roman"/>
          <w:sz w:val="24"/>
          <w:szCs w:val="24"/>
          <w:lang w:eastAsia="ar-SA"/>
        </w:rPr>
        <w:t>w Biuletynie Informacji Publicznej Urzędu Gminy w Zawidzu (</w:t>
      </w:r>
      <w:hyperlink r:id="rId8" w:history="1">
        <w:r w:rsidRPr="004C6915">
          <w:rPr>
            <w:rFonts w:ascii="Tahoma" w:eastAsia="Times New Roman" w:hAnsi="Tahoma" w:cs="Times New Roman"/>
            <w:color w:val="000080"/>
            <w:sz w:val="24"/>
            <w:szCs w:val="24"/>
            <w:u w:val="single"/>
            <w:lang w:eastAsia="ar-SA"/>
          </w:rPr>
          <w:t>www.zawidz.bip.org.pl</w:t>
        </w:r>
      </w:hyperlink>
      <w:hyperlink r:id="rId9" w:history="1">
        <w:r w:rsidRPr="004C6915">
          <w:rPr>
            <w:rFonts w:ascii="Tahoma" w:eastAsia="Times New Roman" w:hAnsi="Tahoma" w:cs="Times New Roman"/>
            <w:color w:val="000080"/>
            <w:sz w:val="24"/>
            <w:szCs w:val="24"/>
            <w:u w:val="single"/>
            <w:lang w:eastAsia="ar-SA"/>
          </w:rPr>
          <w:t>),</w:t>
        </w:r>
      </w:hyperlink>
      <w:r w:rsidRPr="004C6915">
        <w:rPr>
          <w:rFonts w:ascii="Times New Roman" w:eastAsia="Times New Roman" w:hAnsi="Times New Roman" w:cs="Times New Roman"/>
          <w:color w:val="000000"/>
          <w:sz w:val="24"/>
          <w:szCs w:val="24"/>
          <w:lang w:eastAsia="ar-SA"/>
        </w:rPr>
        <w:t xml:space="preserve"> wywieszenie na tablicy ogłoszeń Urzędu Gminy w Zawidzu  oraz przesłanie do sołtysa wsi   Szumanie  Pustoły  ze względu na miejsce realizacji przedmiotowej inwestycji.</w:t>
      </w:r>
    </w:p>
    <w:p w:rsidR="004C6915" w:rsidRPr="004C6915" w:rsidRDefault="004C6915" w:rsidP="004C6915">
      <w:pPr>
        <w:tabs>
          <w:tab w:val="left" w:pos="4440"/>
        </w:tabs>
        <w:suppressAutoHyphens/>
        <w:spacing w:after="0" w:line="200" w:lineRule="atLeast"/>
        <w:ind w:firstLine="540"/>
        <w:jc w:val="both"/>
        <w:rPr>
          <w:rFonts w:ascii="Times New Roman" w:eastAsia="Times New Roman" w:hAnsi="Times New Roman" w:cs="Times New Roman"/>
          <w:sz w:val="24"/>
          <w:szCs w:val="24"/>
          <w:lang w:eastAsia="ar-SA"/>
        </w:rPr>
      </w:pPr>
      <w:r w:rsidRPr="004C6915">
        <w:rPr>
          <w:rFonts w:ascii="Times New Roman" w:eastAsia="Times New Roman" w:hAnsi="Times New Roman" w:cs="Arial"/>
          <w:sz w:val="24"/>
          <w:szCs w:val="24"/>
          <w:lang w:eastAsia="ar-SA"/>
        </w:rPr>
        <w:t>Na podstawie</w:t>
      </w:r>
      <w:r w:rsidRPr="004C6915">
        <w:rPr>
          <w:rFonts w:ascii="Times New Roman" w:eastAsia="Times New Roman" w:hAnsi="Times New Roman" w:cs="Times New Roman"/>
          <w:sz w:val="24"/>
          <w:szCs w:val="24"/>
          <w:lang w:eastAsia="ar-SA"/>
        </w:rPr>
        <w:t xml:space="preserve"> art. 153 ust. 1 ustawy z dnia 3 października 2008 roku </w:t>
      </w:r>
      <w:r w:rsidRPr="004C6915">
        <w:rPr>
          <w:rFonts w:ascii="Times New Roman" w:eastAsia="Times New Roman" w:hAnsi="Times New Roman" w:cs="Times New Roman"/>
          <w:i/>
          <w:iCs/>
          <w:sz w:val="24"/>
          <w:szCs w:val="24"/>
          <w:lang w:eastAsia="ar-SA"/>
        </w:rPr>
        <w:t xml:space="preserve">o udostępnianiu informacji o środowisku i jego ochronie, udziale społeczeństwa w ochronie środowiska oraz o ocenach oddziaływania na środowisko (Dz. U. z 2008 r. Nr 199, poz. 1227) </w:t>
      </w:r>
      <w:r w:rsidRPr="004C6915">
        <w:rPr>
          <w:rFonts w:ascii="Times New Roman" w:eastAsia="Times New Roman" w:hAnsi="Times New Roman" w:cs="Times New Roman"/>
          <w:sz w:val="24"/>
          <w:szCs w:val="24"/>
          <w:lang w:eastAsia="ar-SA"/>
        </w:rPr>
        <w:t>do spraw wszczętych na podstawie ustawy -</w:t>
      </w:r>
      <w:r w:rsidRPr="004C6915">
        <w:rPr>
          <w:rFonts w:ascii="Times New Roman" w:eastAsia="Times New Roman" w:hAnsi="Times New Roman" w:cs="Times New Roman"/>
          <w:i/>
          <w:iCs/>
          <w:sz w:val="24"/>
          <w:szCs w:val="24"/>
          <w:lang w:eastAsia="ar-SA"/>
        </w:rPr>
        <w:t xml:space="preserve"> Prawo Ochrony Środowiska</w:t>
      </w:r>
      <w:r w:rsidRPr="004C6915">
        <w:rPr>
          <w:rFonts w:ascii="Times New Roman" w:eastAsia="Times New Roman" w:hAnsi="Times New Roman" w:cs="Times New Roman"/>
          <w:sz w:val="24"/>
          <w:szCs w:val="24"/>
          <w:lang w:eastAsia="ar-SA"/>
        </w:rPr>
        <w:t>, a nie zakończonych decyzją ostateczną stosuje się przepisy dotychczasowe.</w:t>
      </w:r>
    </w:p>
    <w:p w:rsidR="004C6915" w:rsidRPr="004C6915" w:rsidRDefault="004C6915" w:rsidP="004C6915">
      <w:pPr>
        <w:tabs>
          <w:tab w:val="left" w:pos="4440"/>
        </w:tabs>
        <w:suppressAutoHyphens/>
        <w:spacing w:after="0" w:line="200" w:lineRule="atLeast"/>
        <w:ind w:firstLine="540"/>
        <w:jc w:val="both"/>
        <w:rPr>
          <w:rFonts w:ascii="Times New Roman" w:eastAsia="Times New Roman" w:hAnsi="Times New Roman" w:cs="Times New Roman"/>
          <w:i/>
          <w:iCs/>
          <w:sz w:val="24"/>
          <w:szCs w:val="24"/>
          <w:lang w:eastAsia="ar-SA"/>
        </w:rPr>
      </w:pPr>
      <w:r w:rsidRPr="004C6915">
        <w:rPr>
          <w:rFonts w:ascii="Times New Roman" w:eastAsia="Times New Roman" w:hAnsi="Times New Roman" w:cs="Arial"/>
          <w:sz w:val="24"/>
          <w:szCs w:val="24"/>
          <w:lang w:eastAsia="ar-SA"/>
        </w:rPr>
        <w:t xml:space="preserve">Przedsięwzięcie zaliczane jest do mogących znacząco oddziaływać na środowisko, dla których obowiązek sporządzenia raportu o oddziaływaniu na środowisko może być wymagany w oparciu o § 3 ust. 1 pkt. 90 </w:t>
      </w:r>
      <w:proofErr w:type="spellStart"/>
      <w:r w:rsidRPr="004C6915">
        <w:rPr>
          <w:rFonts w:ascii="Times New Roman" w:eastAsia="Times New Roman" w:hAnsi="Times New Roman" w:cs="Arial"/>
          <w:sz w:val="24"/>
          <w:szCs w:val="24"/>
          <w:lang w:eastAsia="ar-SA"/>
        </w:rPr>
        <w:t>lit.a</w:t>
      </w:r>
      <w:proofErr w:type="spellEnd"/>
      <w:r w:rsidRPr="004C6915">
        <w:rPr>
          <w:rFonts w:ascii="Times New Roman" w:eastAsia="Times New Roman" w:hAnsi="Times New Roman" w:cs="Arial"/>
          <w:sz w:val="24"/>
          <w:szCs w:val="24"/>
          <w:lang w:eastAsia="ar-SA"/>
        </w:rPr>
        <w:t xml:space="preserve"> Rozporządzenia Rady Ministrów z dnia 9 listopada 2010 r.</w:t>
      </w:r>
      <w:r w:rsidRPr="004C6915">
        <w:rPr>
          <w:rFonts w:ascii="Times New Roman" w:eastAsia="Times New Roman" w:hAnsi="Times New Roman" w:cs="Arial"/>
          <w:i/>
          <w:iCs/>
          <w:sz w:val="24"/>
          <w:szCs w:val="24"/>
          <w:lang w:eastAsia="ar-SA"/>
        </w:rPr>
        <w:t xml:space="preserve"> w sprawie określenia rodzajów przedsięwzięć mogących znacząco oddziaływać na środowisko oraz szczegółowych uwarunkowań związanych z kwalifikowaniem przedsięwzięcia do sporządzenia raportu o oddziaływaniu na środowisko (Dz. U. Nr 213, poz. 1397.</w:t>
      </w:r>
      <w:r w:rsidRPr="004C6915">
        <w:rPr>
          <w:rFonts w:ascii="Times New Roman" w:eastAsia="Times New Roman" w:hAnsi="Times New Roman" w:cs="Times New Roman"/>
          <w:i/>
          <w:iCs/>
          <w:sz w:val="24"/>
          <w:szCs w:val="24"/>
          <w:lang w:eastAsia="ar-SA"/>
        </w:rPr>
        <w:t>).</w:t>
      </w:r>
    </w:p>
    <w:p w:rsidR="004C6915" w:rsidRPr="004C6915" w:rsidRDefault="004C6915" w:rsidP="004C6915">
      <w:pPr>
        <w:tabs>
          <w:tab w:val="left" w:pos="4440"/>
        </w:tabs>
        <w:suppressAutoHyphens/>
        <w:spacing w:after="0" w:line="200" w:lineRule="atLeast"/>
        <w:ind w:firstLine="540"/>
        <w:jc w:val="both"/>
        <w:rPr>
          <w:rFonts w:ascii="Times New Roman" w:eastAsia="Times New Roman" w:hAnsi="Times New Roman" w:cs="Times New Roman"/>
          <w:sz w:val="24"/>
          <w:szCs w:val="24"/>
          <w:lang w:eastAsia="ar-SA"/>
        </w:rPr>
      </w:pPr>
      <w:r w:rsidRPr="004C6915">
        <w:rPr>
          <w:rFonts w:ascii="Times New Roman" w:eastAsia="Times New Roman" w:hAnsi="Times New Roman" w:cs="Times New Roman"/>
          <w:sz w:val="24"/>
          <w:szCs w:val="24"/>
          <w:lang w:eastAsia="ar-SA"/>
        </w:rPr>
        <w:t xml:space="preserve">Zgodnie z art. 59 ust. 1 pkt.2 ustawy - </w:t>
      </w:r>
      <w:r w:rsidRPr="004C6915">
        <w:rPr>
          <w:rFonts w:ascii="Times New Roman" w:eastAsia="Times New Roman" w:hAnsi="Times New Roman" w:cs="Times New Roman"/>
          <w:i/>
          <w:iCs/>
          <w:sz w:val="24"/>
          <w:szCs w:val="24"/>
          <w:lang w:eastAsia="ar-SA"/>
        </w:rPr>
        <w:t xml:space="preserve">Prawo ochrony środowiska </w:t>
      </w:r>
      <w:r w:rsidRPr="004C6915">
        <w:rPr>
          <w:rFonts w:ascii="Times New Roman" w:eastAsia="Times New Roman" w:hAnsi="Times New Roman" w:cs="Times New Roman"/>
          <w:sz w:val="24"/>
          <w:szCs w:val="24"/>
          <w:lang w:eastAsia="ar-SA"/>
        </w:rPr>
        <w:t xml:space="preserve">obowiązek sporządzenia raportu dla planowanego przedsięwzięcia stwierdza, w drodze postanowienia, organ właściwy do wydania decyzji o środowiskowych uwarunkowaniach, określając jednocześnie zakres raportu o oddziaływaniu przedsięwzięcia na środowisko. Stosownie zaś do art. 51 ust. 3 przedmiotowej ustawy </w:t>
      </w:r>
      <w:r w:rsidRPr="004C6915">
        <w:rPr>
          <w:rFonts w:ascii="Times New Roman" w:eastAsia="Times New Roman" w:hAnsi="Times New Roman" w:cs="Arial"/>
          <w:sz w:val="24"/>
          <w:szCs w:val="24"/>
          <w:lang w:eastAsia="ar-SA"/>
        </w:rPr>
        <w:t xml:space="preserve">postanowienie, o którym mowa wyżej, wydaje się po zasięgnięciu opinii organu ochrony środowiska-Regionalnego Dyrektora Ochrony Środowiska  i Państwowego Powiatowego Inspektora Sanitarnego. </w:t>
      </w:r>
      <w:r w:rsidRPr="004C6915">
        <w:rPr>
          <w:rFonts w:ascii="Times New Roman" w:eastAsia="Times New Roman" w:hAnsi="Times New Roman" w:cs="Times New Roman"/>
          <w:sz w:val="24"/>
          <w:szCs w:val="24"/>
          <w:lang w:eastAsia="ar-SA"/>
        </w:rPr>
        <w:t xml:space="preserve"> </w:t>
      </w:r>
    </w:p>
    <w:p w:rsidR="004C6915" w:rsidRPr="004C6915" w:rsidRDefault="004C6915" w:rsidP="004C6915">
      <w:pPr>
        <w:tabs>
          <w:tab w:val="left" w:pos="4440"/>
        </w:tabs>
        <w:suppressAutoHyphens/>
        <w:spacing w:after="0" w:line="200" w:lineRule="atLeast"/>
        <w:ind w:firstLine="540"/>
        <w:jc w:val="both"/>
        <w:rPr>
          <w:rFonts w:ascii="Times New Roman" w:eastAsia="Arial Unicode MS" w:hAnsi="Times New Roman" w:cs="Tahoma"/>
          <w:color w:val="000000"/>
          <w:sz w:val="24"/>
          <w:szCs w:val="24"/>
          <w:lang w:bidi="en-US"/>
        </w:rPr>
      </w:pPr>
      <w:r w:rsidRPr="004C6915">
        <w:rPr>
          <w:rFonts w:ascii="Times New Roman" w:eastAsia="Times New Roman" w:hAnsi="Times New Roman" w:cs="Times New Roman"/>
          <w:sz w:val="24"/>
          <w:szCs w:val="24"/>
          <w:lang w:eastAsia="ar-SA"/>
        </w:rPr>
        <w:t xml:space="preserve">W związku z powyższym </w:t>
      </w:r>
      <w:r w:rsidRPr="004C6915">
        <w:rPr>
          <w:rFonts w:ascii="Times New Roman" w:eastAsia="Times New Roman" w:hAnsi="Times New Roman" w:cs="Arial"/>
          <w:sz w:val="24"/>
          <w:szCs w:val="24"/>
          <w:lang w:eastAsia="ar-SA"/>
        </w:rPr>
        <w:t xml:space="preserve">Wójt Gminy w Zawidzu  zwrócił się z wnioskiem </w:t>
      </w:r>
      <w:r w:rsidRPr="004C6915">
        <w:rPr>
          <w:rFonts w:ascii="Times New Roman" w:eastAsia="Arial Unicode MS" w:hAnsi="Times New Roman" w:cs="Tahoma"/>
          <w:color w:val="000000"/>
          <w:sz w:val="24"/>
          <w:szCs w:val="24"/>
          <w:lang w:bidi="en-US"/>
        </w:rPr>
        <w:t>OŚ 7625/7.2014 z dnia 31.07.2015r. do Regionalnego Dyrektora Ochrony Środowiska  oraz do Państwowego Powiatowego Inspektora Sanitarnego w Sierpcu o opinie na temat wymogu sporządzenia raportu oddziaływania przedmiotowego przedsięwzięcia na środowisko oraz określenia ewentualnego zakresu tego  raportu.</w:t>
      </w:r>
    </w:p>
    <w:p w:rsidR="004C6915" w:rsidRPr="004C6915" w:rsidRDefault="004C6915" w:rsidP="004C6915">
      <w:pPr>
        <w:suppressAutoHyphens/>
        <w:spacing w:after="0" w:line="240" w:lineRule="auto"/>
        <w:ind w:firstLine="555"/>
        <w:jc w:val="both"/>
        <w:rPr>
          <w:rFonts w:ascii="Times New Roman" w:eastAsia="Arial Unicode MS" w:hAnsi="Times New Roman" w:cs="Tahoma"/>
          <w:color w:val="000000"/>
          <w:sz w:val="24"/>
          <w:szCs w:val="24"/>
          <w:lang w:bidi="en-US"/>
        </w:rPr>
      </w:pPr>
      <w:r w:rsidRPr="004C6915">
        <w:rPr>
          <w:rFonts w:ascii="Times New Roman" w:eastAsia="Arial Unicode MS" w:hAnsi="Times New Roman" w:cs="Tahoma"/>
          <w:color w:val="000000"/>
          <w:sz w:val="24"/>
          <w:szCs w:val="24"/>
          <w:lang w:bidi="en-US"/>
        </w:rPr>
        <w:t>Regionalny Dyrektor  Ochrony Środowiska w Warszawie  postanowieniem nr RDOŚ-14-WOOŚ – II- 4240- .1012.2014.AK  z dnia 14.08.2014r. postanowił wymagać przeprowadzenia oceny oddziaływania na środowisko i sporządzenia raportu o oddziaływaniu przedsięwzięcia na środowisko. Państwowy Powiatowy Inspektor Sanitarny w Sierpcu postanowieniem nr PPIS/ZNS-451/25/3046/2014  z  dnia  12.08.2014 roku   stwierdził  za niezbędne przeprowadzenie oceny oddziaływania przedsięwzięcia na środowisko i sporządzenie raportu oddziaływania przedsięwzięcia na środowisko dla planowanej inwestycji.</w:t>
      </w:r>
    </w:p>
    <w:p w:rsidR="004C6915" w:rsidRPr="004C6915" w:rsidRDefault="004C6915" w:rsidP="004C6915">
      <w:pPr>
        <w:suppressAutoHyphens/>
        <w:spacing w:after="0" w:line="240" w:lineRule="auto"/>
        <w:ind w:firstLine="705"/>
        <w:jc w:val="both"/>
        <w:rPr>
          <w:rFonts w:ascii="Times New Roman" w:eastAsia="Times New Roman" w:hAnsi="Times New Roman" w:cs="Arial"/>
          <w:iCs/>
          <w:sz w:val="24"/>
          <w:szCs w:val="24"/>
          <w:lang w:eastAsia="ar-SA"/>
        </w:rPr>
      </w:pPr>
      <w:r w:rsidRPr="004C6915">
        <w:rPr>
          <w:rFonts w:ascii="Times New Roman" w:eastAsia="Times New Roman" w:hAnsi="Times New Roman" w:cs="Arial"/>
          <w:iCs/>
          <w:sz w:val="24"/>
          <w:szCs w:val="24"/>
          <w:lang w:eastAsia="ar-SA"/>
        </w:rPr>
        <w:lastRenderedPageBreak/>
        <w:t>Biorąc pod uwagę otrzymane opinie,</w:t>
      </w:r>
      <w:r w:rsidRPr="004C6915">
        <w:rPr>
          <w:rFonts w:ascii="Times New Roman" w:eastAsia="Arial Unicode MS" w:hAnsi="Times New Roman" w:cs="Tahoma"/>
          <w:i/>
          <w:iCs/>
          <w:color w:val="000000"/>
          <w:sz w:val="24"/>
          <w:szCs w:val="24"/>
          <w:lang w:bidi="en-US"/>
        </w:rPr>
        <w:t xml:space="preserve"> </w:t>
      </w:r>
      <w:r w:rsidRPr="004C6915">
        <w:rPr>
          <w:rFonts w:ascii="Times New Roman" w:eastAsia="Arial Unicode MS" w:hAnsi="Times New Roman" w:cs="Tahoma"/>
          <w:color w:val="000000"/>
          <w:sz w:val="24"/>
          <w:szCs w:val="24"/>
          <w:lang w:bidi="en-US"/>
        </w:rPr>
        <w:t xml:space="preserve">uwzględniając rodzaj i charakterystykę przedsięwzięcia </w:t>
      </w:r>
      <w:r w:rsidRPr="004C6915">
        <w:rPr>
          <w:rFonts w:ascii="Times New Roman" w:eastAsia="Times New Roman" w:hAnsi="Times New Roman" w:cs="Arial"/>
          <w:sz w:val="24"/>
          <w:szCs w:val="24"/>
          <w:lang w:eastAsia="ar-SA"/>
        </w:rPr>
        <w:t xml:space="preserve">Wójt Gminy Zawidz  postanowieniem OŚ 7041/7/2014  z dnia 21 08 2014 r. nałożył na Inwestora, Pana  Pawła  Sabałę  zam. Żabowo 28 ,09-226 Zawidz Kościelny </w:t>
      </w:r>
      <w:r w:rsidRPr="004C6915">
        <w:rPr>
          <w:rFonts w:ascii="Times New Roman" w:eastAsia="Times New Roman" w:hAnsi="Times New Roman" w:cs="Arial"/>
          <w:iCs/>
          <w:sz w:val="24"/>
          <w:szCs w:val="24"/>
          <w:lang w:eastAsia="ar-SA"/>
        </w:rPr>
        <w:t xml:space="preserve">obowiązek sporządzenia raportu oddziaływania przedsięwzięcia na środowisko oraz określił zakres tego raportu. </w:t>
      </w:r>
    </w:p>
    <w:p w:rsidR="004C6915" w:rsidRPr="004C6915" w:rsidRDefault="004C6915" w:rsidP="004C6915">
      <w:pPr>
        <w:suppressAutoHyphens/>
        <w:spacing w:after="0" w:line="240" w:lineRule="auto"/>
        <w:ind w:firstLine="705"/>
        <w:jc w:val="both"/>
        <w:rPr>
          <w:rFonts w:ascii="Times New Roman" w:eastAsia="Times New Roman" w:hAnsi="Times New Roman" w:cs="Times New Roman"/>
          <w:color w:val="000000"/>
          <w:sz w:val="24"/>
          <w:szCs w:val="24"/>
          <w:lang w:eastAsia="ar-SA"/>
        </w:rPr>
      </w:pPr>
      <w:r w:rsidRPr="004C6915">
        <w:rPr>
          <w:rFonts w:ascii="Times New Roman" w:eastAsia="Times New Roman" w:hAnsi="Times New Roman" w:cs="Arial"/>
          <w:iCs/>
          <w:sz w:val="24"/>
          <w:szCs w:val="24"/>
          <w:lang w:eastAsia="ar-SA"/>
        </w:rPr>
        <w:t>Z uwagi na fakt, iż w niniejszej sprawie liczba stron postępowania nie przekracza 20 </w:t>
      </w:r>
      <w:r w:rsidRPr="004C6915">
        <w:rPr>
          <w:rFonts w:ascii="Times New Roman" w:eastAsia="Times New Roman" w:hAnsi="Times New Roman" w:cs="Times New Roman"/>
          <w:sz w:val="24"/>
          <w:szCs w:val="24"/>
          <w:lang w:eastAsia="ar-SA"/>
        </w:rPr>
        <w:t xml:space="preserve">. Wójt Gminy Zawidz zawiadomił  strony o wydaniu postanowienia o obowiązku sporządzenia raportu o oddziaływaniu na środowisko. W/w informacje  zostały podane </w:t>
      </w:r>
      <w:r w:rsidRPr="004C6915">
        <w:rPr>
          <w:rFonts w:ascii="Times New Roman" w:eastAsia="Arial Unicode MS" w:hAnsi="Times New Roman" w:cs="Tahoma"/>
          <w:color w:val="000000"/>
          <w:sz w:val="24"/>
          <w:szCs w:val="24"/>
          <w:lang w:bidi="en-US"/>
        </w:rPr>
        <w:t xml:space="preserve">do publicznej wiadomości </w:t>
      </w:r>
      <w:r w:rsidRPr="004C6915">
        <w:rPr>
          <w:rFonts w:ascii="Times New Roman" w:eastAsia="Times New Roman" w:hAnsi="Times New Roman" w:cs="Times New Roman"/>
          <w:sz w:val="24"/>
          <w:szCs w:val="24"/>
          <w:lang w:eastAsia="ar-SA"/>
        </w:rPr>
        <w:t>po</w:t>
      </w:r>
      <w:r w:rsidRPr="004C6915">
        <w:rPr>
          <w:rFonts w:ascii="Times New Roman" w:eastAsia="Arial Unicode MS" w:hAnsi="Times New Roman" w:cs="Tahoma"/>
          <w:color w:val="000000"/>
          <w:sz w:val="24"/>
          <w:szCs w:val="24"/>
          <w:lang w:bidi="en-US"/>
        </w:rPr>
        <w:t xml:space="preserve">przez zamieszczenie </w:t>
      </w:r>
      <w:r w:rsidRPr="004C6915">
        <w:rPr>
          <w:rFonts w:ascii="Times New Roman" w:eastAsia="Times New Roman" w:hAnsi="Times New Roman" w:cs="Times New Roman"/>
          <w:sz w:val="24"/>
          <w:szCs w:val="24"/>
          <w:lang w:eastAsia="ar-SA"/>
        </w:rPr>
        <w:t xml:space="preserve">w Biuletynie Informacji Publicznej Urzędu Gminy w Zawidz </w:t>
      </w:r>
      <w:hyperlink r:id="rId10" w:history="1">
        <w:r w:rsidRPr="004C6915">
          <w:rPr>
            <w:rFonts w:ascii="Tahoma" w:eastAsia="Times New Roman" w:hAnsi="Tahoma" w:cs="Times New Roman"/>
            <w:color w:val="000080"/>
            <w:sz w:val="24"/>
            <w:szCs w:val="24"/>
            <w:u w:val="single"/>
            <w:lang w:eastAsia="ar-SA"/>
          </w:rPr>
          <w:t>www.zawidz.bip.org.pl</w:t>
        </w:r>
      </w:hyperlink>
      <w:hyperlink r:id="rId11" w:history="1">
        <w:r w:rsidRPr="004C6915">
          <w:rPr>
            <w:rFonts w:ascii="Tahoma" w:eastAsia="Times New Roman" w:hAnsi="Tahoma" w:cs="Times New Roman"/>
            <w:color w:val="000080"/>
            <w:sz w:val="24"/>
            <w:szCs w:val="24"/>
            <w:u w:val="single"/>
            <w:lang w:eastAsia="ar-SA"/>
          </w:rPr>
          <w:t>),</w:t>
        </w:r>
      </w:hyperlink>
      <w:r w:rsidRPr="004C6915">
        <w:rPr>
          <w:rFonts w:ascii="Times New Roman" w:eastAsia="Times New Roman" w:hAnsi="Times New Roman" w:cs="Times New Roman"/>
          <w:color w:val="000000"/>
          <w:sz w:val="24"/>
          <w:szCs w:val="24"/>
          <w:lang w:eastAsia="ar-SA"/>
        </w:rPr>
        <w:t xml:space="preserve"> oraz  wywieszenie na tablicy ogłoszeń Urzędu Gminy w Zawidzu .</w:t>
      </w:r>
    </w:p>
    <w:p w:rsidR="004C6915" w:rsidRPr="004C6915" w:rsidRDefault="004C6915" w:rsidP="004C6915">
      <w:pPr>
        <w:suppressAutoHyphens/>
        <w:spacing w:after="0" w:line="240" w:lineRule="auto"/>
        <w:ind w:firstLine="705"/>
        <w:jc w:val="both"/>
        <w:rPr>
          <w:rFonts w:ascii="Times New Roman" w:eastAsia="Times New Roman" w:hAnsi="Times New Roman" w:cs="Arial"/>
          <w:iCs/>
          <w:sz w:val="24"/>
          <w:szCs w:val="24"/>
          <w:lang w:eastAsia="ar-SA"/>
        </w:rPr>
      </w:pPr>
      <w:r w:rsidRPr="004C6915">
        <w:rPr>
          <w:rFonts w:ascii="Times New Roman" w:eastAsia="Times New Roman" w:hAnsi="Times New Roman" w:cs="Arial"/>
          <w:iCs/>
          <w:sz w:val="24"/>
          <w:szCs w:val="24"/>
          <w:lang w:eastAsia="ar-SA"/>
        </w:rPr>
        <w:t xml:space="preserve">Stosownie do w/w postanowienia wymagany dokument pn. </w:t>
      </w:r>
      <w:r w:rsidRPr="004C6915">
        <w:rPr>
          <w:rFonts w:ascii="Times New Roman" w:eastAsia="Times New Roman" w:hAnsi="Times New Roman" w:cs="Arial"/>
          <w:b/>
          <w:bCs/>
          <w:i/>
          <w:iCs/>
          <w:sz w:val="24"/>
          <w:szCs w:val="24"/>
          <w:lang w:eastAsia="ar-SA"/>
        </w:rPr>
        <w:t xml:space="preserve">„Raport o oddziaływaniu na środowisko  przedsięwzięcia  budowa kurnika 144DJP   w obrębie geodezyjnym miejscowości Szumanie Pustoły gmina Zawidz” </w:t>
      </w:r>
      <w:r w:rsidRPr="004C6915">
        <w:rPr>
          <w:rFonts w:ascii="Times New Roman" w:eastAsia="Times New Roman" w:hAnsi="Times New Roman" w:cs="Arial"/>
          <w:sz w:val="24"/>
          <w:szCs w:val="24"/>
          <w:lang w:eastAsia="ar-SA"/>
        </w:rPr>
        <w:t>opracowany przez  Pana  Andrzeja Koper biegłego z listy Wojewody Mazowieckiego  został złożony</w:t>
      </w:r>
      <w:r w:rsidRPr="004C6915">
        <w:rPr>
          <w:rFonts w:ascii="Times New Roman" w:eastAsia="Times New Roman" w:hAnsi="Times New Roman" w:cs="Arial"/>
          <w:iCs/>
          <w:sz w:val="24"/>
          <w:szCs w:val="24"/>
          <w:lang w:eastAsia="ar-SA"/>
        </w:rPr>
        <w:t xml:space="preserve"> przez Inwestora do tut. Urzędu Gminy w dniu  10.11.2014 roku. </w:t>
      </w:r>
    </w:p>
    <w:p w:rsidR="004C6915" w:rsidRPr="004C6915" w:rsidRDefault="004C6915" w:rsidP="004C6915">
      <w:pPr>
        <w:suppressAutoHyphens/>
        <w:spacing w:after="0" w:line="240" w:lineRule="auto"/>
        <w:ind w:firstLine="705"/>
        <w:jc w:val="both"/>
        <w:rPr>
          <w:rFonts w:ascii="Times New Roman" w:eastAsia="Times New Roman" w:hAnsi="Times New Roman" w:cs="Arial"/>
          <w:iCs/>
          <w:sz w:val="24"/>
          <w:szCs w:val="24"/>
          <w:lang w:eastAsia="ar-SA"/>
        </w:rPr>
      </w:pPr>
      <w:r w:rsidRPr="004C6915">
        <w:rPr>
          <w:rFonts w:ascii="Times New Roman" w:eastAsia="Times New Roman" w:hAnsi="Times New Roman" w:cs="Arial"/>
          <w:iCs/>
          <w:sz w:val="24"/>
          <w:szCs w:val="24"/>
          <w:lang w:eastAsia="ar-SA"/>
        </w:rPr>
        <w:t xml:space="preserve">W trakcie postępowania, w myśl art. 31 i 53 ustawy – </w:t>
      </w:r>
      <w:r w:rsidRPr="004C6915">
        <w:rPr>
          <w:rFonts w:ascii="Times New Roman" w:eastAsia="Times New Roman" w:hAnsi="Times New Roman" w:cs="Arial"/>
          <w:i/>
          <w:iCs/>
          <w:sz w:val="24"/>
          <w:szCs w:val="24"/>
          <w:lang w:eastAsia="ar-SA"/>
        </w:rPr>
        <w:t>Prawo ochrony środowiska,</w:t>
      </w:r>
      <w:r w:rsidRPr="004C6915">
        <w:rPr>
          <w:rFonts w:ascii="Times New Roman" w:eastAsia="Times New Roman" w:hAnsi="Times New Roman" w:cs="Arial"/>
          <w:iCs/>
          <w:sz w:val="24"/>
          <w:szCs w:val="24"/>
          <w:lang w:eastAsia="ar-SA"/>
        </w:rPr>
        <w:t xml:space="preserve"> zapewniono udział społeczeństwa w sprawie, informując o postępowaniu prowadzonym z jego udziałem poprzez zamieszczenie na stronie internetowej </w:t>
      </w:r>
      <w:r w:rsidRPr="004C6915">
        <w:rPr>
          <w:rFonts w:ascii="Times New Roman" w:eastAsia="Times New Roman" w:hAnsi="Times New Roman" w:cs="Times New Roman"/>
          <w:sz w:val="24"/>
          <w:szCs w:val="24"/>
          <w:lang w:eastAsia="ar-SA"/>
        </w:rPr>
        <w:t>w Biuletynie Informacji Publicznej Urzędu Gminy w Zawidzu (</w:t>
      </w:r>
      <w:hyperlink r:id="rId12" w:history="1">
        <w:r w:rsidRPr="004C6915">
          <w:rPr>
            <w:rFonts w:ascii="Tahoma" w:eastAsia="Times New Roman" w:hAnsi="Tahoma" w:cs="Times New Roman"/>
            <w:color w:val="000080"/>
            <w:sz w:val="24"/>
            <w:szCs w:val="24"/>
            <w:u w:val="single"/>
            <w:lang w:eastAsia="ar-SA"/>
          </w:rPr>
          <w:t>www.zawidz.bip.org.pl)</w:t>
        </w:r>
      </w:hyperlink>
      <w:hyperlink r:id="rId13" w:history="1">
        <w:r w:rsidRPr="004C6915">
          <w:rPr>
            <w:rFonts w:ascii="Tahoma" w:eastAsia="Times New Roman" w:hAnsi="Tahoma" w:cs="Times New Roman"/>
            <w:color w:val="000080"/>
            <w:sz w:val="24"/>
            <w:szCs w:val="24"/>
            <w:u w:val="single"/>
            <w:lang w:eastAsia="ar-SA"/>
          </w:rPr>
          <w:t xml:space="preserve"> </w:t>
        </w:r>
      </w:hyperlink>
      <w:r w:rsidRPr="004C6915">
        <w:rPr>
          <w:rFonts w:ascii="Times New Roman" w:eastAsia="Times New Roman" w:hAnsi="Times New Roman" w:cs="Arial"/>
          <w:iCs/>
          <w:sz w:val="24"/>
          <w:szCs w:val="24"/>
          <w:lang w:eastAsia="ar-SA"/>
        </w:rPr>
        <w:t>wywieszenie na tablicy ogłoszeń Urzędu Gminy w  Zawidzu oraz przesłanie do sołtysa wsi Szumanie Pustoły  celem poinformowania mieszkańców. Jednocześnie strony zostały pouczone o możliwości zapoznania się z zebraną w sprawie dokumentacją oraz treścią raportu o oddziaływaniu na środowisko, a także o prawie składania uwag i wniosków dotyczących powyższego przedsięwzięcia w terminie 21 dni licząc od dnia 10.11.2014 r. W wyznaczonym terminie uwag i wniosków nie wniesiono.</w:t>
      </w:r>
    </w:p>
    <w:p w:rsidR="004C6915" w:rsidRPr="004C6915" w:rsidRDefault="004C6915" w:rsidP="004C6915">
      <w:pPr>
        <w:suppressAutoHyphens/>
        <w:spacing w:after="0" w:line="240" w:lineRule="auto"/>
        <w:ind w:firstLine="705"/>
        <w:jc w:val="both"/>
        <w:rPr>
          <w:rFonts w:ascii="Times New Roman" w:eastAsia="Times New Roman" w:hAnsi="Times New Roman" w:cs="Arial"/>
          <w:iCs/>
          <w:sz w:val="24"/>
          <w:szCs w:val="24"/>
          <w:lang w:eastAsia="ar-SA"/>
        </w:rPr>
      </w:pPr>
      <w:r w:rsidRPr="004C6915">
        <w:rPr>
          <w:rFonts w:ascii="Times New Roman" w:eastAsia="Times New Roman" w:hAnsi="Times New Roman" w:cs="Arial"/>
          <w:iCs/>
          <w:sz w:val="24"/>
          <w:szCs w:val="24"/>
          <w:lang w:eastAsia="ar-SA"/>
        </w:rPr>
        <w:t xml:space="preserve"> Działając na podstawie art. 48 ust. 2 pkt. 1 i 1a ustawy – </w:t>
      </w:r>
      <w:r w:rsidRPr="004C6915">
        <w:rPr>
          <w:rFonts w:ascii="Times New Roman" w:eastAsia="Times New Roman" w:hAnsi="Times New Roman" w:cs="Arial"/>
          <w:i/>
          <w:iCs/>
          <w:sz w:val="24"/>
          <w:szCs w:val="24"/>
          <w:lang w:eastAsia="ar-SA"/>
        </w:rPr>
        <w:t>Prawo ochrony środowiska</w:t>
      </w:r>
      <w:r w:rsidRPr="004C6915">
        <w:rPr>
          <w:rFonts w:ascii="Times New Roman" w:eastAsia="Times New Roman" w:hAnsi="Times New Roman" w:cs="Arial"/>
          <w:iCs/>
          <w:sz w:val="24"/>
          <w:szCs w:val="24"/>
          <w:lang w:eastAsia="ar-SA"/>
        </w:rPr>
        <w:t xml:space="preserve">                        Wójt Gminy Zawidz  wystąpił z wnioskiem OŚ 7625/4a/2010 z dnia 10.12.2010 r. do Regionalnego Dyrektora Ochrony Środowiska w Warszawie  i Państwowego Powiatowego Inspektora Sanitarnego w Sierpcu  o dokonanie uzgodnień warunków realizacji przedmiotowego przedsięwzięcia, zawiadamiając o tym fakcie, stosownie do zapisów </w:t>
      </w:r>
      <w:r w:rsidRPr="004C6915">
        <w:rPr>
          <w:rFonts w:ascii="Times New Roman" w:eastAsia="Times New Roman" w:hAnsi="Times New Roman" w:cs="Arial"/>
          <w:i/>
          <w:iCs/>
          <w:sz w:val="24"/>
          <w:szCs w:val="24"/>
          <w:lang w:eastAsia="ar-SA"/>
        </w:rPr>
        <w:t>Kodeksu postępowania administracyjnego</w:t>
      </w:r>
      <w:r w:rsidRPr="004C6915">
        <w:rPr>
          <w:rFonts w:ascii="Times New Roman" w:eastAsia="Times New Roman" w:hAnsi="Times New Roman" w:cs="Arial"/>
          <w:iCs/>
          <w:sz w:val="24"/>
          <w:szCs w:val="24"/>
          <w:lang w:eastAsia="ar-SA"/>
        </w:rPr>
        <w:t xml:space="preserve">, strony niniejszego postępowania. </w:t>
      </w:r>
    </w:p>
    <w:p w:rsidR="004C6915" w:rsidRPr="004C6915" w:rsidRDefault="004C6915" w:rsidP="004C6915">
      <w:pPr>
        <w:suppressAutoHyphens/>
        <w:spacing w:after="0" w:line="240" w:lineRule="auto"/>
        <w:ind w:firstLine="570"/>
        <w:jc w:val="both"/>
        <w:rPr>
          <w:rFonts w:ascii="Times New Roman" w:eastAsia="Times New Roman" w:hAnsi="Times New Roman" w:cs="Arial"/>
          <w:iCs/>
          <w:sz w:val="24"/>
          <w:szCs w:val="24"/>
          <w:lang w:eastAsia="ar-SA"/>
        </w:rPr>
      </w:pPr>
      <w:r w:rsidRPr="004C6915">
        <w:rPr>
          <w:rFonts w:ascii="Times New Roman" w:eastAsia="Times New Roman" w:hAnsi="Times New Roman" w:cs="Arial"/>
          <w:iCs/>
          <w:sz w:val="24"/>
          <w:szCs w:val="24"/>
          <w:lang w:eastAsia="ar-SA"/>
        </w:rPr>
        <w:t>W trakcie postępowania uzyskano pozytywne uzgodnienia w formie postanowień  od Regionalnego Dyrektora Ochrony Środowiska  (postanowienie WOOŚ-II-4242.385.2014.AK z dnia 31 grudnia 2014r.) i  Państwowego Powiatowego Inspektora  Sanitarnego  w Sierpcu / opinia sanitarna Nr ZNS/39/2014  z  dnia 10.12.2014 roku   . Organy te uzgodniły zamiar realizacji inwestycji zgłaszając warunki, które zostały umieszczone w treści niniejszej decyzji.</w:t>
      </w:r>
    </w:p>
    <w:p w:rsidR="004C6915" w:rsidRPr="004C6915" w:rsidRDefault="004C6915" w:rsidP="004C6915">
      <w:pPr>
        <w:suppressAutoHyphens/>
        <w:spacing w:after="0" w:line="240" w:lineRule="auto"/>
        <w:ind w:firstLine="570"/>
        <w:jc w:val="both"/>
        <w:rPr>
          <w:rFonts w:ascii="Times New Roman" w:eastAsia="Arial Unicode MS" w:hAnsi="Times New Roman" w:cs="Tahoma"/>
          <w:color w:val="000000"/>
          <w:sz w:val="24"/>
          <w:szCs w:val="24"/>
          <w:lang w:bidi="en-US"/>
        </w:rPr>
      </w:pPr>
      <w:r w:rsidRPr="004C6915">
        <w:rPr>
          <w:rFonts w:ascii="Times New Roman" w:eastAsia="Times New Roman" w:hAnsi="Times New Roman" w:cs="Arial"/>
          <w:iCs/>
          <w:sz w:val="24"/>
          <w:szCs w:val="24"/>
          <w:lang w:eastAsia="ar-SA"/>
        </w:rPr>
        <w:t xml:space="preserve">Ponadto zawiadomieniem – obwieszczeniem z dnia  26.01 2015 roku Wójt Gminy Zawidz poinformował strony o zakończeniu postępowania dowodowego w prowadzonej sprawie.  Stosownie do </w:t>
      </w:r>
      <w:r w:rsidRPr="004C6915">
        <w:rPr>
          <w:rFonts w:ascii="Times New Roman" w:eastAsia="Arial Unicode MS" w:hAnsi="Times New Roman" w:cs="Tahoma"/>
          <w:color w:val="000000"/>
          <w:sz w:val="24"/>
          <w:szCs w:val="24"/>
          <w:lang w:bidi="en-US"/>
        </w:rPr>
        <w:t xml:space="preserve">art. 10  § 1 i 73 § 1 </w:t>
      </w:r>
      <w:r w:rsidRPr="004C6915">
        <w:rPr>
          <w:rFonts w:ascii="Times New Roman" w:eastAsia="Arial Unicode MS" w:hAnsi="Times New Roman" w:cs="Tahoma"/>
          <w:i/>
          <w:color w:val="000000"/>
          <w:sz w:val="24"/>
          <w:szCs w:val="24"/>
          <w:lang w:bidi="en-US"/>
        </w:rPr>
        <w:t xml:space="preserve">K.p.a. </w:t>
      </w:r>
      <w:r w:rsidRPr="004C6915">
        <w:rPr>
          <w:rFonts w:ascii="Times New Roman" w:eastAsia="Arial Unicode MS" w:hAnsi="Times New Roman" w:cs="Tahoma"/>
          <w:color w:val="000000"/>
          <w:sz w:val="24"/>
          <w:szCs w:val="24"/>
          <w:lang w:bidi="en-US"/>
        </w:rPr>
        <w:t>pouczono strony o możliwości wypowiedzenia się co do zebranych dowodów i materiałów oraz zgłoszonych żądań. W wyznaczonym terminie nie zostały zgłoszone żadne zastrzeżenia i uwagi.</w:t>
      </w:r>
    </w:p>
    <w:p w:rsidR="004C6915" w:rsidRPr="004C6915" w:rsidRDefault="004C6915" w:rsidP="004C6915">
      <w:pPr>
        <w:suppressAutoHyphens/>
        <w:spacing w:after="0" w:line="240" w:lineRule="auto"/>
        <w:jc w:val="both"/>
        <w:rPr>
          <w:rFonts w:ascii="Times New Roman" w:eastAsia="Times New Roman" w:hAnsi="Times New Roman" w:cs="Arial"/>
          <w:iCs/>
          <w:sz w:val="24"/>
          <w:szCs w:val="24"/>
          <w:lang w:eastAsia="ar-SA"/>
        </w:rPr>
      </w:pPr>
      <w:r w:rsidRPr="004C6915">
        <w:rPr>
          <w:rFonts w:ascii="Times New Roman" w:eastAsia="Times New Roman" w:hAnsi="Times New Roman" w:cs="Arial"/>
          <w:iCs/>
          <w:sz w:val="24"/>
          <w:szCs w:val="24"/>
          <w:lang w:eastAsia="ar-SA"/>
        </w:rPr>
        <w:t xml:space="preserve">            Planowana inwestycja  realizowana będzie na terenie nie objętym ustaleniami miejscowego planu zagospodarowania przestrzennego. </w:t>
      </w:r>
    </w:p>
    <w:p w:rsidR="004C6915" w:rsidRPr="004C6915" w:rsidRDefault="004C6915" w:rsidP="004C6915">
      <w:pPr>
        <w:suppressAutoHyphens/>
        <w:spacing w:after="0" w:line="240" w:lineRule="auto"/>
        <w:ind w:firstLine="555"/>
        <w:jc w:val="both"/>
        <w:rPr>
          <w:rFonts w:ascii="Times New Roman" w:eastAsia="Times New Roman" w:hAnsi="Times New Roman" w:cs="Arial"/>
          <w:iCs/>
          <w:sz w:val="24"/>
          <w:szCs w:val="24"/>
          <w:lang w:eastAsia="ar-SA"/>
        </w:rPr>
      </w:pPr>
      <w:r w:rsidRPr="004C6915">
        <w:rPr>
          <w:rFonts w:ascii="Times New Roman" w:eastAsia="Times New Roman" w:hAnsi="Times New Roman" w:cs="Arial"/>
          <w:iCs/>
          <w:sz w:val="24"/>
          <w:szCs w:val="24"/>
          <w:lang w:eastAsia="ar-SA"/>
        </w:rPr>
        <w:t xml:space="preserve">Planowane posadowienie kurnika  nie należy do inwestycji, dla których tworzy się obszar ograniczonego oddziaływania (zgodnie z art. 135 ustawy – </w:t>
      </w:r>
      <w:r w:rsidRPr="004C6915">
        <w:rPr>
          <w:rFonts w:ascii="Times New Roman" w:eastAsia="Times New Roman" w:hAnsi="Times New Roman" w:cs="Arial"/>
          <w:i/>
          <w:iCs/>
          <w:sz w:val="24"/>
          <w:szCs w:val="24"/>
          <w:lang w:eastAsia="ar-SA"/>
        </w:rPr>
        <w:t>Prawo ochrony środowiska).</w:t>
      </w:r>
      <w:r w:rsidRPr="004C6915">
        <w:rPr>
          <w:rFonts w:ascii="Times New Roman" w:eastAsia="Times New Roman" w:hAnsi="Times New Roman" w:cs="Arial"/>
          <w:iCs/>
          <w:sz w:val="24"/>
          <w:szCs w:val="24"/>
          <w:lang w:eastAsia="ar-SA"/>
        </w:rPr>
        <w:t xml:space="preserve"> </w:t>
      </w:r>
    </w:p>
    <w:p w:rsidR="004C6915" w:rsidRPr="004C6915" w:rsidRDefault="004C6915" w:rsidP="004C6915">
      <w:pPr>
        <w:suppressAutoHyphens/>
        <w:spacing w:after="0" w:line="240" w:lineRule="auto"/>
        <w:ind w:firstLine="555"/>
        <w:jc w:val="both"/>
        <w:rPr>
          <w:rFonts w:ascii="Times New Roman" w:eastAsia="Times New Roman" w:hAnsi="Times New Roman" w:cs="Arial"/>
          <w:sz w:val="24"/>
          <w:szCs w:val="24"/>
          <w:lang w:eastAsia="ar-SA"/>
        </w:rPr>
      </w:pPr>
      <w:r w:rsidRPr="004C6915">
        <w:rPr>
          <w:rFonts w:ascii="Times New Roman" w:eastAsia="Times New Roman" w:hAnsi="Times New Roman" w:cs="Arial"/>
          <w:sz w:val="24"/>
          <w:szCs w:val="24"/>
          <w:lang w:eastAsia="ar-SA"/>
        </w:rPr>
        <w:t>Planowane zamierzenie inwestycyjne będzie polegało na budowie kurnika jako jednostki  prowadzącej gospodarstwo rolne .</w:t>
      </w:r>
    </w:p>
    <w:p w:rsidR="004C6915" w:rsidRPr="004C6915" w:rsidRDefault="004C6915" w:rsidP="004C6915">
      <w:pPr>
        <w:suppressAutoHyphens/>
        <w:spacing w:after="0" w:line="240" w:lineRule="auto"/>
        <w:ind w:firstLine="555"/>
        <w:jc w:val="both"/>
        <w:rPr>
          <w:rFonts w:ascii="Times New Roman" w:eastAsia="Times New Roman" w:hAnsi="Times New Roman" w:cs="Arial"/>
          <w:sz w:val="24"/>
          <w:szCs w:val="24"/>
          <w:lang w:eastAsia="ar-SA"/>
        </w:rPr>
      </w:pPr>
      <w:r w:rsidRPr="004C6915">
        <w:rPr>
          <w:rFonts w:ascii="Times New Roman" w:eastAsia="Times New Roman" w:hAnsi="Times New Roman" w:cs="Arial"/>
          <w:sz w:val="24"/>
          <w:szCs w:val="24"/>
          <w:lang w:eastAsia="ar-SA"/>
        </w:rPr>
        <w:lastRenderedPageBreak/>
        <w:t>Posadowienie  kurnika   ma charakter proekologiczny.</w:t>
      </w:r>
    </w:p>
    <w:p w:rsidR="004C6915" w:rsidRPr="004C6915" w:rsidRDefault="004C6915" w:rsidP="004C6915">
      <w:pPr>
        <w:suppressAutoHyphens/>
        <w:spacing w:after="0" w:line="240" w:lineRule="auto"/>
        <w:ind w:firstLine="555"/>
        <w:jc w:val="both"/>
        <w:rPr>
          <w:rFonts w:ascii="Times New Roman" w:eastAsia="Times New Roman" w:hAnsi="Times New Roman" w:cs="Arial"/>
          <w:iCs/>
          <w:sz w:val="24"/>
          <w:szCs w:val="24"/>
          <w:lang w:eastAsia="ar-SA"/>
        </w:rPr>
      </w:pPr>
      <w:r w:rsidRPr="004C6915">
        <w:rPr>
          <w:rFonts w:ascii="Times New Roman" w:eastAsia="Times New Roman" w:hAnsi="Times New Roman" w:cs="Arial"/>
          <w:iCs/>
          <w:sz w:val="24"/>
          <w:szCs w:val="24"/>
          <w:lang w:eastAsia="ar-SA"/>
        </w:rPr>
        <w:t xml:space="preserve">Wójt Gminy  Zawidz jako organ prowadzący postępowanie dokonał dogłębnej analizy przedłożonych dokumentów i stwierdził, że planowana inwestycja przy zapewnieniu prawidłowej eksploatacji, prowadzeniu monitoringu stanu technicznego i spełnieniu warunków zawartych w niniejszej decyzji, nie wpłynie negatywnie na zdrowie mieszkańców i zwierząt oraz na degradację środowiska.    </w:t>
      </w:r>
    </w:p>
    <w:p w:rsidR="004C6915" w:rsidRPr="004C6915" w:rsidRDefault="004C6915" w:rsidP="004C6915">
      <w:pPr>
        <w:suppressAutoHyphens/>
        <w:spacing w:after="0" w:line="240" w:lineRule="auto"/>
        <w:ind w:firstLine="555"/>
        <w:jc w:val="both"/>
        <w:rPr>
          <w:rFonts w:ascii="Times New Roman" w:eastAsia="Times New Roman" w:hAnsi="Times New Roman" w:cs="Arial"/>
          <w:sz w:val="24"/>
          <w:szCs w:val="24"/>
          <w:lang w:eastAsia="ar-SA"/>
        </w:rPr>
      </w:pPr>
      <w:r w:rsidRPr="004C6915">
        <w:rPr>
          <w:rFonts w:ascii="Times New Roman" w:eastAsia="Times New Roman" w:hAnsi="Times New Roman" w:cs="Arial"/>
          <w:iCs/>
          <w:sz w:val="24"/>
          <w:szCs w:val="24"/>
          <w:lang w:eastAsia="ar-SA"/>
        </w:rPr>
        <w:t xml:space="preserve">                      </w:t>
      </w:r>
      <w:r w:rsidRPr="004C6915">
        <w:rPr>
          <w:rFonts w:ascii="Times New Roman" w:eastAsia="Times New Roman" w:hAnsi="Times New Roman" w:cs="Arial"/>
          <w:sz w:val="24"/>
          <w:szCs w:val="24"/>
          <w:lang w:eastAsia="ar-SA"/>
        </w:rPr>
        <w:t>Biorąc pod uwagę powyższe orzeczono jak w sentencji decyzji.</w:t>
      </w:r>
    </w:p>
    <w:p w:rsidR="004C6915" w:rsidRPr="004C6915" w:rsidRDefault="004C6915" w:rsidP="004C6915">
      <w:pPr>
        <w:suppressAutoHyphens/>
        <w:spacing w:after="0" w:line="240" w:lineRule="auto"/>
        <w:jc w:val="both"/>
        <w:rPr>
          <w:rFonts w:ascii="Times New Roman" w:eastAsia="Times New Roman" w:hAnsi="Times New Roman" w:cs="Arial"/>
          <w:sz w:val="26"/>
          <w:szCs w:val="26"/>
          <w:lang w:eastAsia="ar-SA"/>
        </w:rPr>
      </w:pPr>
      <w:r w:rsidRPr="004C6915">
        <w:rPr>
          <w:rFonts w:ascii="Times New Roman" w:eastAsia="Times New Roman" w:hAnsi="Times New Roman" w:cs="Arial"/>
          <w:sz w:val="26"/>
          <w:szCs w:val="26"/>
          <w:lang w:eastAsia="ar-SA"/>
        </w:rPr>
        <w:t xml:space="preserve">           </w:t>
      </w:r>
    </w:p>
    <w:p w:rsidR="004C6915" w:rsidRPr="004C6915" w:rsidRDefault="004C6915" w:rsidP="004C6915">
      <w:pPr>
        <w:suppressAutoHyphens/>
        <w:spacing w:after="0" w:line="240" w:lineRule="auto"/>
        <w:jc w:val="center"/>
        <w:rPr>
          <w:rFonts w:ascii="Times New Roman" w:eastAsia="Times New Roman" w:hAnsi="Times New Roman" w:cs="Arial"/>
          <w:b/>
          <w:sz w:val="28"/>
          <w:szCs w:val="28"/>
          <w:lang w:eastAsia="ar-SA"/>
        </w:rPr>
      </w:pPr>
      <w:r w:rsidRPr="004C6915">
        <w:rPr>
          <w:rFonts w:ascii="Times New Roman" w:eastAsia="Times New Roman" w:hAnsi="Times New Roman" w:cs="Arial"/>
          <w:b/>
          <w:sz w:val="28"/>
          <w:szCs w:val="28"/>
          <w:lang w:eastAsia="ar-SA"/>
        </w:rPr>
        <w:t>POUCZENIE</w:t>
      </w:r>
    </w:p>
    <w:p w:rsidR="004C6915" w:rsidRPr="004C6915" w:rsidRDefault="004C6915" w:rsidP="004C6915">
      <w:pPr>
        <w:suppressAutoHyphens/>
        <w:spacing w:after="0" w:line="240" w:lineRule="auto"/>
        <w:ind w:firstLine="750"/>
        <w:jc w:val="both"/>
        <w:rPr>
          <w:rFonts w:ascii="Times New Roman" w:eastAsia="Times New Roman" w:hAnsi="Times New Roman" w:cs="Arial"/>
          <w:sz w:val="24"/>
          <w:szCs w:val="24"/>
          <w:lang w:eastAsia="ar-SA"/>
        </w:rPr>
      </w:pPr>
      <w:r w:rsidRPr="004C6915">
        <w:rPr>
          <w:rFonts w:ascii="Times New Roman" w:eastAsia="Times New Roman" w:hAnsi="Times New Roman" w:cs="Arial"/>
          <w:sz w:val="24"/>
          <w:szCs w:val="24"/>
          <w:lang w:eastAsia="ar-SA"/>
        </w:rPr>
        <w:t>Od niniejszej decyzji, w terminie 14-u dni od dnia doręczenia decyzji, służy prawo wniesienia  odwołania do Samorządowego Kolegium Odwoławczego w Płocku za pośrednictwem organu wydającego decyzję.</w:t>
      </w:r>
    </w:p>
    <w:p w:rsidR="004C6915" w:rsidRPr="004C6915" w:rsidRDefault="004C6915" w:rsidP="004C6915">
      <w:pPr>
        <w:suppressAutoHyphens/>
        <w:spacing w:after="0" w:line="240" w:lineRule="auto"/>
        <w:ind w:firstLine="750"/>
        <w:jc w:val="both"/>
        <w:rPr>
          <w:rFonts w:ascii="Times New Roman" w:eastAsia="Times New Roman" w:hAnsi="Times New Roman" w:cs="Arial"/>
          <w:sz w:val="24"/>
          <w:szCs w:val="24"/>
          <w:lang w:eastAsia="ar-SA"/>
        </w:rPr>
      </w:pPr>
    </w:p>
    <w:p w:rsidR="004C6915" w:rsidRPr="004C6915" w:rsidRDefault="004C6915" w:rsidP="004C6915">
      <w:pPr>
        <w:tabs>
          <w:tab w:val="left" w:pos="4440"/>
        </w:tabs>
        <w:suppressAutoHyphens/>
        <w:spacing w:after="0" w:line="200" w:lineRule="atLeast"/>
        <w:ind w:firstLine="540"/>
        <w:jc w:val="both"/>
        <w:rPr>
          <w:rFonts w:ascii="Times New Roman" w:eastAsia="Times New Roman" w:hAnsi="Times New Roman" w:cs="Times New Roman"/>
          <w:lang w:eastAsia="ar-SA"/>
        </w:rPr>
      </w:pPr>
      <w:r w:rsidRPr="004C6915">
        <w:rPr>
          <w:rFonts w:ascii="Times New Roman" w:eastAsia="Times New Roman" w:hAnsi="Times New Roman" w:cs="Arial"/>
          <w:lang w:eastAsia="ar-SA"/>
        </w:rPr>
        <w:t>Na podstawie</w:t>
      </w:r>
      <w:r w:rsidRPr="004C6915">
        <w:rPr>
          <w:rFonts w:ascii="Times New Roman" w:eastAsia="Times New Roman" w:hAnsi="Times New Roman" w:cs="Times New Roman"/>
          <w:lang w:eastAsia="ar-SA"/>
        </w:rPr>
        <w:t xml:space="preserve"> art. 153 ust. 1 ustawy z dnia 3 października 2008 roku </w:t>
      </w:r>
      <w:r w:rsidRPr="004C6915">
        <w:rPr>
          <w:rFonts w:ascii="Times New Roman" w:eastAsia="Times New Roman" w:hAnsi="Times New Roman" w:cs="Times New Roman"/>
          <w:i/>
          <w:iCs/>
          <w:lang w:eastAsia="ar-SA"/>
        </w:rPr>
        <w:t xml:space="preserve">o udostępnianiu informacji o środowisku i jego ochronie, udziale społeczeństwa w ochronie środowiska oraz o ocenach oddziaływania na środowisko (Dz. U. z 2008 r. Nr 199, poz. 1227) </w:t>
      </w:r>
      <w:r w:rsidRPr="004C6915">
        <w:rPr>
          <w:rFonts w:ascii="Times New Roman" w:eastAsia="Times New Roman" w:hAnsi="Times New Roman" w:cs="Times New Roman"/>
          <w:lang w:eastAsia="ar-SA"/>
        </w:rPr>
        <w:t>do spraw wszczętych na podstawie ustawy -</w:t>
      </w:r>
      <w:r w:rsidRPr="004C6915">
        <w:rPr>
          <w:rFonts w:ascii="Times New Roman" w:eastAsia="Times New Roman" w:hAnsi="Times New Roman" w:cs="Times New Roman"/>
          <w:i/>
          <w:iCs/>
          <w:lang w:eastAsia="ar-SA"/>
        </w:rPr>
        <w:t xml:space="preserve"> Prawo Ochrony Środowiska</w:t>
      </w:r>
      <w:r w:rsidRPr="004C6915">
        <w:rPr>
          <w:rFonts w:ascii="Times New Roman" w:eastAsia="Times New Roman" w:hAnsi="Times New Roman" w:cs="Times New Roman"/>
          <w:lang w:eastAsia="ar-SA"/>
        </w:rPr>
        <w:t>, a nie zakończonych decyzją ostateczną stosuje się przepisy dotychczasowe.</w:t>
      </w:r>
    </w:p>
    <w:p w:rsidR="004C6915" w:rsidRPr="004C6915" w:rsidRDefault="004C6915" w:rsidP="004C6915">
      <w:pPr>
        <w:suppressAutoHyphens/>
        <w:spacing w:after="0" w:line="240" w:lineRule="auto"/>
        <w:ind w:firstLine="555"/>
        <w:jc w:val="both"/>
        <w:rPr>
          <w:rFonts w:ascii="Times New Roman" w:eastAsia="Times New Roman" w:hAnsi="Times New Roman" w:cs="Arial"/>
          <w:lang w:eastAsia="ar-SA"/>
        </w:rPr>
      </w:pPr>
      <w:r w:rsidRPr="004C6915">
        <w:rPr>
          <w:rFonts w:ascii="Times New Roman" w:eastAsia="Times New Roman" w:hAnsi="Times New Roman" w:cs="Arial"/>
          <w:lang w:eastAsia="ar-SA"/>
        </w:rPr>
        <w:t xml:space="preserve">Zgodnie  ustawa z dnia 21 kwietnia 2001 – </w:t>
      </w:r>
      <w:r w:rsidRPr="004C6915">
        <w:rPr>
          <w:rFonts w:ascii="Times New Roman" w:eastAsia="Times New Roman" w:hAnsi="Times New Roman" w:cs="Arial"/>
          <w:i/>
          <w:iCs/>
          <w:lang w:eastAsia="ar-SA"/>
        </w:rPr>
        <w:t>Prawo ochrony środowiska</w:t>
      </w:r>
      <w:r w:rsidRPr="004C6915">
        <w:rPr>
          <w:rFonts w:ascii="Times New Roman" w:eastAsia="Times New Roman" w:hAnsi="Times New Roman" w:cs="Arial"/>
          <w:lang w:eastAsia="ar-SA"/>
        </w:rPr>
        <w:t>, decyzję o środowiskowych uwarunkowaniach dołącza się m.in. do wniosku o wydanie decyzji o pozwoleniu na budowę obiektu budowlanego, decyzji o zatwierdzeniu projektu budowlanego, decyzji o pozwoleniu na wznowienie robót budowlanych oraz zgłoszenia budowy lub wykonania robót budowlanych, zgłoszenia zmiany sposobu użytkowania obiektu budowlanego lub jego części. Złożenie wniosku albo dokonanie zgłoszenia powinno nastąpić nie później niż przed upływem czterech lat od dnia, w którym decyzja o środowiskowych uwarunkowaniach stała się ostateczna. Wskazany powyżej termin  cytowanej wyżej ustawy – może ulec wydłużeniu o dwa lata, jeżeli realizacja planowanego przedsięwzięcia mogącego znacząco oddziaływać na środowisko przebiega etapowo oraz nie zmieniły się warunki określone w decyzji o środowiskowych uwarunkowaniach.</w:t>
      </w:r>
    </w:p>
    <w:p w:rsidR="004C6915" w:rsidRPr="004C6915" w:rsidRDefault="004C6915" w:rsidP="004C6915">
      <w:pPr>
        <w:spacing w:after="0" w:line="240" w:lineRule="auto"/>
        <w:ind w:firstLine="555"/>
        <w:jc w:val="both"/>
        <w:rPr>
          <w:rFonts w:ascii="Times New Roman" w:eastAsia="Times New Roman" w:hAnsi="Times New Roman" w:cs="Arial"/>
          <w:sz w:val="24"/>
          <w:szCs w:val="24"/>
          <w:lang w:eastAsia="ar-SA"/>
        </w:rPr>
      </w:pPr>
      <w:r w:rsidRPr="004C6915">
        <w:rPr>
          <w:rFonts w:ascii="Times New Roman" w:eastAsia="Times New Roman" w:hAnsi="Times New Roman" w:cs="Arial"/>
          <w:sz w:val="24"/>
          <w:szCs w:val="24"/>
          <w:lang w:eastAsia="ar-SA"/>
        </w:rPr>
        <w:t xml:space="preserve">Jednakże, zgodnie z zapisami art. 72 ust. 3 ustawy </w:t>
      </w:r>
      <w:r w:rsidRPr="004C6915">
        <w:rPr>
          <w:rFonts w:ascii="Times New Roman" w:eastAsia="Times New Roman" w:hAnsi="Times New Roman" w:cs="Times New Roman"/>
          <w:i/>
          <w:iCs/>
          <w:lang w:eastAsia="ar-SA"/>
        </w:rPr>
        <w:t xml:space="preserve">o udostępnianiu informacji o środowisku i jego ochronie, udziale społeczeństwa w ochronie środowiska oraz o ocenach oddziaływania na środowisko                   </w:t>
      </w:r>
      <w:r w:rsidRPr="004C6915">
        <w:rPr>
          <w:rFonts w:ascii="Times New Roman" w:eastAsia="Times New Roman" w:hAnsi="Times New Roman" w:cs="Times New Roman"/>
          <w:lang w:eastAsia="ar-SA"/>
        </w:rPr>
        <w:t xml:space="preserve">decyzję o środowiskowych uwarunkowaniach dołącza się do wniosku o wydanie decyzji, o których mowa w art. 72 ust. 1 pkt. 1 -13 tejże ustawy, m.in. decyzji o warunkach zabudowy i zagospodarowania terenu. </w:t>
      </w:r>
      <w:r w:rsidRPr="004C6915">
        <w:rPr>
          <w:rFonts w:ascii="Times New Roman" w:eastAsia="Times New Roman" w:hAnsi="Times New Roman" w:cs="Arial"/>
          <w:sz w:val="24"/>
          <w:szCs w:val="24"/>
          <w:lang w:eastAsia="ar-SA"/>
        </w:rPr>
        <w:t xml:space="preserve"> </w:t>
      </w:r>
    </w:p>
    <w:p w:rsidR="004C6915" w:rsidRPr="004C6915" w:rsidRDefault="004C6915" w:rsidP="004C6915">
      <w:pPr>
        <w:suppressAutoHyphens/>
        <w:spacing w:after="0" w:line="240" w:lineRule="auto"/>
        <w:ind w:firstLine="555"/>
        <w:jc w:val="both"/>
        <w:rPr>
          <w:rFonts w:ascii="Times New Roman" w:eastAsia="Times New Roman" w:hAnsi="Times New Roman" w:cs="Times New Roman"/>
          <w:sz w:val="24"/>
          <w:szCs w:val="24"/>
          <w:lang w:eastAsia="ar-SA"/>
        </w:rPr>
      </w:pPr>
    </w:p>
    <w:p w:rsidR="004C6915" w:rsidRPr="004C6915" w:rsidRDefault="004C6915" w:rsidP="004C6915">
      <w:pPr>
        <w:suppressAutoHyphens/>
        <w:spacing w:after="0" w:line="240" w:lineRule="auto"/>
        <w:ind w:firstLine="555"/>
        <w:jc w:val="both"/>
        <w:rPr>
          <w:rFonts w:ascii="Times New Roman" w:eastAsia="Times New Roman" w:hAnsi="Times New Roman" w:cs="Arial"/>
          <w:i/>
          <w:iCs/>
          <w:sz w:val="20"/>
          <w:szCs w:val="20"/>
          <w:lang w:eastAsia="ar-SA"/>
        </w:rPr>
      </w:pPr>
      <w:r w:rsidRPr="004C6915">
        <w:rPr>
          <w:rFonts w:ascii="Times New Roman" w:eastAsia="Times New Roman" w:hAnsi="Times New Roman" w:cs="Arial"/>
          <w:sz w:val="20"/>
          <w:szCs w:val="20"/>
          <w:lang w:eastAsia="ar-SA"/>
        </w:rPr>
        <w:t xml:space="preserve">Za wydanie decyzji o środowiskowych uwarunkowaniach zgody na realizację przedsięwzięcia pobrano opłatę skarbową w wysokości 205 zł, na podstawie części I pkt. 45 ustawy  z dnia 16 listopada 2006 roku </w:t>
      </w:r>
      <w:r w:rsidRPr="004C6915">
        <w:rPr>
          <w:rFonts w:ascii="Times New Roman" w:eastAsia="Times New Roman" w:hAnsi="Times New Roman" w:cs="Arial"/>
          <w:i/>
          <w:iCs/>
          <w:sz w:val="20"/>
          <w:szCs w:val="20"/>
          <w:lang w:eastAsia="ar-SA"/>
        </w:rPr>
        <w:t>o opłacie skarbowej (Dz. U. z 2006 r. Nr 225, poz. 1635).</w:t>
      </w:r>
    </w:p>
    <w:p w:rsidR="004C6915" w:rsidRDefault="004C6915" w:rsidP="004C6915">
      <w:pPr>
        <w:suppressAutoHyphens/>
        <w:spacing w:after="0" w:line="240" w:lineRule="auto"/>
        <w:jc w:val="both"/>
        <w:rPr>
          <w:rFonts w:ascii="Times New Roman" w:eastAsia="Times New Roman" w:hAnsi="Times New Roman" w:cs="Arial"/>
          <w:sz w:val="26"/>
          <w:szCs w:val="26"/>
          <w:u w:val="single"/>
          <w:lang w:eastAsia="ar-SA"/>
        </w:rPr>
      </w:pPr>
    </w:p>
    <w:p w:rsidR="00120275" w:rsidRDefault="00120275" w:rsidP="004C6915">
      <w:pPr>
        <w:suppressAutoHyphens/>
        <w:spacing w:after="0" w:line="240" w:lineRule="auto"/>
        <w:jc w:val="both"/>
        <w:rPr>
          <w:rFonts w:ascii="Times New Roman" w:eastAsia="Times New Roman" w:hAnsi="Times New Roman" w:cs="Arial"/>
          <w:sz w:val="26"/>
          <w:szCs w:val="26"/>
          <w:u w:val="single"/>
          <w:lang w:eastAsia="ar-SA"/>
        </w:rPr>
      </w:pPr>
      <w:r>
        <w:rPr>
          <w:rFonts w:ascii="Times New Roman" w:eastAsia="Times New Roman" w:hAnsi="Times New Roman" w:cs="Arial"/>
          <w:sz w:val="26"/>
          <w:szCs w:val="26"/>
          <w:u w:val="single"/>
          <w:lang w:eastAsia="ar-SA"/>
        </w:rPr>
        <w:t xml:space="preserve">                      </w:t>
      </w:r>
    </w:p>
    <w:p w:rsidR="00120275" w:rsidRDefault="00120275" w:rsidP="004C6915">
      <w:pPr>
        <w:suppressAutoHyphens/>
        <w:spacing w:after="0" w:line="240" w:lineRule="auto"/>
        <w:jc w:val="both"/>
        <w:rPr>
          <w:rFonts w:ascii="Times New Roman" w:eastAsia="Times New Roman" w:hAnsi="Times New Roman" w:cs="Arial"/>
          <w:sz w:val="26"/>
          <w:szCs w:val="26"/>
          <w:u w:val="single"/>
          <w:lang w:eastAsia="ar-SA"/>
        </w:rPr>
      </w:pPr>
    </w:p>
    <w:p w:rsidR="00120275" w:rsidRDefault="00120275" w:rsidP="004C6915">
      <w:pPr>
        <w:suppressAutoHyphens/>
        <w:spacing w:after="0" w:line="240" w:lineRule="auto"/>
        <w:jc w:val="both"/>
        <w:rPr>
          <w:rFonts w:ascii="Times New Roman" w:eastAsia="Times New Roman" w:hAnsi="Times New Roman" w:cs="Arial"/>
          <w:sz w:val="26"/>
          <w:szCs w:val="26"/>
          <w:u w:val="single"/>
          <w:lang w:eastAsia="ar-SA"/>
        </w:rPr>
      </w:pPr>
      <w:r>
        <w:rPr>
          <w:rFonts w:ascii="Times New Roman" w:eastAsia="Times New Roman" w:hAnsi="Times New Roman" w:cs="Arial"/>
          <w:sz w:val="26"/>
          <w:szCs w:val="26"/>
          <w:u w:val="single"/>
          <w:lang w:eastAsia="ar-SA"/>
        </w:rPr>
        <w:t xml:space="preserve">                                                                                </w:t>
      </w:r>
    </w:p>
    <w:p w:rsidR="00120275" w:rsidRDefault="00120275" w:rsidP="004C6915">
      <w:pPr>
        <w:suppressAutoHyphens/>
        <w:spacing w:after="0" w:line="240" w:lineRule="auto"/>
        <w:jc w:val="both"/>
        <w:rPr>
          <w:rFonts w:ascii="Times New Roman" w:eastAsia="Times New Roman" w:hAnsi="Times New Roman" w:cs="Arial"/>
          <w:sz w:val="26"/>
          <w:szCs w:val="26"/>
          <w:u w:val="single"/>
          <w:lang w:eastAsia="ar-SA"/>
        </w:rPr>
      </w:pPr>
    </w:p>
    <w:p w:rsidR="00120275" w:rsidRDefault="00120275" w:rsidP="004C6915">
      <w:pPr>
        <w:suppressAutoHyphens/>
        <w:spacing w:after="0" w:line="240" w:lineRule="auto"/>
        <w:jc w:val="both"/>
        <w:rPr>
          <w:rFonts w:ascii="Times New Roman" w:eastAsia="Times New Roman" w:hAnsi="Times New Roman" w:cs="Arial"/>
          <w:sz w:val="26"/>
          <w:szCs w:val="26"/>
          <w:u w:val="single"/>
          <w:lang w:eastAsia="ar-SA"/>
        </w:rPr>
      </w:pPr>
    </w:p>
    <w:p w:rsidR="00120275" w:rsidRDefault="00120275" w:rsidP="004C6915">
      <w:pPr>
        <w:suppressAutoHyphens/>
        <w:spacing w:after="0" w:line="240" w:lineRule="auto"/>
        <w:jc w:val="both"/>
        <w:rPr>
          <w:rFonts w:ascii="Times New Roman" w:eastAsia="Times New Roman" w:hAnsi="Times New Roman" w:cs="Arial"/>
          <w:sz w:val="26"/>
          <w:szCs w:val="26"/>
          <w:u w:val="single"/>
          <w:lang w:eastAsia="ar-SA"/>
        </w:rPr>
      </w:pPr>
    </w:p>
    <w:p w:rsidR="00120275" w:rsidRDefault="00120275" w:rsidP="004C6915">
      <w:pPr>
        <w:suppressAutoHyphens/>
        <w:spacing w:after="0" w:line="240" w:lineRule="auto"/>
        <w:jc w:val="both"/>
        <w:rPr>
          <w:rFonts w:ascii="Times New Roman" w:eastAsia="Times New Roman" w:hAnsi="Times New Roman" w:cs="Arial"/>
          <w:sz w:val="26"/>
          <w:szCs w:val="26"/>
          <w:u w:val="single"/>
          <w:lang w:eastAsia="ar-SA"/>
        </w:rPr>
      </w:pPr>
    </w:p>
    <w:p w:rsidR="00120275" w:rsidRDefault="00120275" w:rsidP="004C6915">
      <w:pPr>
        <w:suppressAutoHyphens/>
        <w:spacing w:after="0" w:line="240" w:lineRule="auto"/>
        <w:jc w:val="both"/>
        <w:rPr>
          <w:rFonts w:ascii="Times New Roman" w:eastAsia="Times New Roman" w:hAnsi="Times New Roman" w:cs="Arial"/>
          <w:sz w:val="26"/>
          <w:szCs w:val="26"/>
          <w:u w:val="single"/>
          <w:lang w:eastAsia="ar-SA"/>
        </w:rPr>
      </w:pPr>
    </w:p>
    <w:p w:rsidR="00120275" w:rsidRDefault="00120275" w:rsidP="004C6915">
      <w:pPr>
        <w:suppressAutoHyphens/>
        <w:spacing w:after="0" w:line="240" w:lineRule="auto"/>
        <w:jc w:val="both"/>
        <w:rPr>
          <w:rFonts w:ascii="Times New Roman" w:eastAsia="Times New Roman" w:hAnsi="Times New Roman" w:cs="Arial"/>
          <w:sz w:val="26"/>
          <w:szCs w:val="26"/>
          <w:u w:val="single"/>
          <w:lang w:eastAsia="ar-SA"/>
        </w:rPr>
      </w:pPr>
    </w:p>
    <w:p w:rsidR="00120275" w:rsidRDefault="00120275" w:rsidP="004C6915">
      <w:pPr>
        <w:suppressAutoHyphens/>
        <w:spacing w:after="0" w:line="240" w:lineRule="auto"/>
        <w:jc w:val="both"/>
        <w:rPr>
          <w:rFonts w:ascii="Times New Roman" w:eastAsia="Times New Roman" w:hAnsi="Times New Roman" w:cs="Arial"/>
          <w:sz w:val="26"/>
          <w:szCs w:val="26"/>
          <w:u w:val="single"/>
          <w:lang w:eastAsia="ar-SA"/>
        </w:rPr>
      </w:pPr>
    </w:p>
    <w:p w:rsidR="00120275" w:rsidRDefault="00120275" w:rsidP="004C6915">
      <w:pPr>
        <w:suppressAutoHyphens/>
        <w:spacing w:after="0" w:line="240" w:lineRule="auto"/>
        <w:jc w:val="both"/>
        <w:rPr>
          <w:rFonts w:ascii="Times New Roman" w:eastAsia="Times New Roman" w:hAnsi="Times New Roman" w:cs="Arial"/>
          <w:sz w:val="26"/>
          <w:szCs w:val="26"/>
          <w:u w:val="single"/>
          <w:lang w:eastAsia="ar-SA"/>
        </w:rPr>
      </w:pPr>
    </w:p>
    <w:p w:rsidR="00120275" w:rsidRDefault="00120275" w:rsidP="004C6915">
      <w:pPr>
        <w:suppressAutoHyphens/>
        <w:spacing w:after="0" w:line="240" w:lineRule="auto"/>
        <w:jc w:val="both"/>
        <w:rPr>
          <w:rFonts w:ascii="Times New Roman" w:eastAsia="Times New Roman" w:hAnsi="Times New Roman" w:cs="Arial"/>
          <w:sz w:val="26"/>
          <w:szCs w:val="26"/>
          <w:u w:val="single"/>
          <w:lang w:eastAsia="ar-SA"/>
        </w:rPr>
      </w:pPr>
    </w:p>
    <w:p w:rsidR="00120275" w:rsidRDefault="00120275" w:rsidP="004C6915">
      <w:pPr>
        <w:suppressAutoHyphens/>
        <w:spacing w:after="0" w:line="240" w:lineRule="auto"/>
        <w:jc w:val="both"/>
        <w:rPr>
          <w:rFonts w:ascii="Times New Roman" w:eastAsia="Times New Roman" w:hAnsi="Times New Roman" w:cs="Arial"/>
          <w:sz w:val="26"/>
          <w:szCs w:val="26"/>
          <w:u w:val="single"/>
          <w:lang w:eastAsia="ar-SA"/>
        </w:rPr>
      </w:pPr>
    </w:p>
    <w:p w:rsidR="00120275" w:rsidRDefault="00120275" w:rsidP="004C6915">
      <w:pPr>
        <w:suppressAutoHyphens/>
        <w:spacing w:after="0" w:line="240" w:lineRule="auto"/>
        <w:jc w:val="both"/>
        <w:rPr>
          <w:rFonts w:ascii="Times New Roman" w:eastAsia="Times New Roman" w:hAnsi="Times New Roman" w:cs="Arial"/>
          <w:sz w:val="26"/>
          <w:szCs w:val="26"/>
          <w:u w:val="single"/>
          <w:lang w:eastAsia="ar-SA"/>
        </w:rPr>
      </w:pPr>
      <w:r>
        <w:rPr>
          <w:rFonts w:ascii="Times New Roman" w:eastAsia="Times New Roman" w:hAnsi="Times New Roman" w:cs="Arial"/>
          <w:sz w:val="26"/>
          <w:szCs w:val="26"/>
          <w:u w:val="single"/>
          <w:lang w:eastAsia="ar-SA"/>
        </w:rPr>
        <w:lastRenderedPageBreak/>
        <w:t xml:space="preserve">         </w:t>
      </w:r>
    </w:p>
    <w:p w:rsidR="00120275" w:rsidRDefault="00120275" w:rsidP="004C6915">
      <w:pPr>
        <w:suppressAutoHyphens/>
        <w:spacing w:after="0" w:line="240" w:lineRule="auto"/>
        <w:jc w:val="both"/>
        <w:rPr>
          <w:rFonts w:ascii="Times New Roman" w:eastAsia="Times New Roman" w:hAnsi="Times New Roman" w:cs="Arial"/>
          <w:sz w:val="26"/>
          <w:szCs w:val="26"/>
          <w:u w:val="single"/>
          <w:lang w:eastAsia="ar-SA"/>
        </w:rPr>
      </w:pPr>
    </w:p>
    <w:p w:rsidR="00120275" w:rsidRPr="004C6915" w:rsidRDefault="00120275" w:rsidP="004C6915">
      <w:pPr>
        <w:suppressAutoHyphens/>
        <w:spacing w:after="0" w:line="240" w:lineRule="auto"/>
        <w:jc w:val="both"/>
        <w:rPr>
          <w:rFonts w:ascii="Times New Roman" w:eastAsia="Times New Roman" w:hAnsi="Times New Roman" w:cs="Arial"/>
          <w:sz w:val="26"/>
          <w:szCs w:val="26"/>
          <w:u w:val="single"/>
          <w:lang w:eastAsia="ar-SA"/>
        </w:rPr>
      </w:pPr>
      <w:r>
        <w:rPr>
          <w:rFonts w:ascii="Times New Roman" w:eastAsia="Times New Roman" w:hAnsi="Times New Roman" w:cs="Arial"/>
          <w:sz w:val="26"/>
          <w:szCs w:val="26"/>
          <w:u w:val="single"/>
          <w:lang w:eastAsia="ar-SA"/>
        </w:rPr>
        <w:t xml:space="preserve">                                                                     </w:t>
      </w:r>
    </w:p>
    <w:p w:rsidR="004C6915" w:rsidRDefault="004C6915" w:rsidP="004C6915">
      <w:pPr>
        <w:suppressAutoHyphens/>
        <w:spacing w:after="0" w:line="240" w:lineRule="auto"/>
        <w:jc w:val="both"/>
        <w:rPr>
          <w:rFonts w:ascii="Times New Roman" w:eastAsia="Times New Roman" w:hAnsi="Times New Roman" w:cs="Arial"/>
          <w:b/>
          <w:bCs/>
          <w:i/>
          <w:iCs/>
          <w:u w:val="single"/>
          <w:lang w:eastAsia="ar-SA"/>
        </w:rPr>
      </w:pPr>
      <w:r w:rsidRPr="004C6915">
        <w:rPr>
          <w:rFonts w:ascii="Times New Roman" w:eastAsia="Times New Roman" w:hAnsi="Times New Roman" w:cs="Arial"/>
          <w:b/>
          <w:bCs/>
          <w:i/>
          <w:iCs/>
          <w:u w:val="single"/>
          <w:lang w:eastAsia="ar-SA"/>
        </w:rPr>
        <w:t>Otrzymują:</w:t>
      </w:r>
      <w:r w:rsidR="00120275">
        <w:rPr>
          <w:rFonts w:ascii="Times New Roman" w:eastAsia="Times New Roman" w:hAnsi="Times New Roman" w:cs="Arial"/>
          <w:b/>
          <w:bCs/>
          <w:i/>
          <w:iCs/>
          <w:u w:val="single"/>
          <w:lang w:eastAsia="ar-SA"/>
        </w:rPr>
        <w:t xml:space="preserve">                                                                                                 </w:t>
      </w:r>
    </w:p>
    <w:p w:rsidR="00120275" w:rsidRDefault="00120275" w:rsidP="004C6915">
      <w:pPr>
        <w:suppressAutoHyphens/>
        <w:spacing w:after="0" w:line="240" w:lineRule="auto"/>
        <w:jc w:val="both"/>
        <w:rPr>
          <w:rFonts w:ascii="Times New Roman" w:eastAsia="Times New Roman" w:hAnsi="Times New Roman" w:cs="Arial"/>
          <w:b/>
          <w:bCs/>
          <w:i/>
          <w:iCs/>
          <w:u w:val="single"/>
          <w:lang w:eastAsia="ar-SA"/>
        </w:rPr>
      </w:pPr>
    </w:p>
    <w:p w:rsidR="00120275" w:rsidRPr="004C6915" w:rsidRDefault="00120275" w:rsidP="004C6915">
      <w:pPr>
        <w:suppressAutoHyphens/>
        <w:spacing w:after="0" w:line="240" w:lineRule="auto"/>
        <w:jc w:val="both"/>
        <w:rPr>
          <w:rFonts w:ascii="Times New Roman" w:eastAsia="Times New Roman" w:hAnsi="Times New Roman" w:cs="Arial"/>
          <w:b/>
          <w:bCs/>
          <w:i/>
          <w:iCs/>
          <w:u w:val="single"/>
          <w:lang w:eastAsia="ar-SA"/>
        </w:rPr>
      </w:pPr>
    </w:p>
    <w:p w:rsidR="004C6915" w:rsidRPr="004C6915" w:rsidRDefault="004C6915" w:rsidP="004C6915">
      <w:pPr>
        <w:tabs>
          <w:tab w:val="left" w:pos="2160"/>
        </w:tabs>
        <w:suppressAutoHyphens/>
        <w:spacing w:after="120" w:line="240" w:lineRule="auto"/>
        <w:ind w:left="1080"/>
        <w:jc w:val="both"/>
        <w:rPr>
          <w:rFonts w:ascii="Times New Roman" w:eastAsia="Times New Roman" w:hAnsi="Times New Roman" w:cs="Arial"/>
          <w:bCs/>
          <w:i/>
          <w:iCs/>
          <w:lang w:eastAsia="ar-SA"/>
        </w:rPr>
      </w:pPr>
      <w:r w:rsidRPr="004C6915">
        <w:rPr>
          <w:rFonts w:ascii="Times New Roman" w:eastAsia="Times New Roman" w:hAnsi="Times New Roman" w:cs="Arial"/>
          <w:bCs/>
          <w:i/>
          <w:iCs/>
          <w:lang w:eastAsia="ar-SA"/>
        </w:rPr>
        <w:t>1.Pan  Paweł  Sabała  zam. Żabowo 28 , 09-226 Zawidz Kościelny .</w:t>
      </w:r>
    </w:p>
    <w:p w:rsidR="004C6915" w:rsidRPr="004C6915" w:rsidRDefault="004C6915" w:rsidP="004C6915">
      <w:pPr>
        <w:numPr>
          <w:ilvl w:val="1"/>
          <w:numId w:val="7"/>
        </w:numPr>
        <w:tabs>
          <w:tab w:val="left" w:pos="2160"/>
        </w:tabs>
        <w:suppressAutoHyphens/>
        <w:spacing w:after="120" w:line="240" w:lineRule="auto"/>
        <w:jc w:val="both"/>
        <w:rPr>
          <w:rFonts w:ascii="Times New Roman" w:eastAsia="Times New Roman" w:hAnsi="Times New Roman" w:cs="Arial"/>
          <w:bCs/>
          <w:i/>
          <w:iCs/>
          <w:lang w:eastAsia="ar-SA"/>
        </w:rPr>
      </w:pPr>
      <w:r w:rsidRPr="004C6915">
        <w:rPr>
          <w:rFonts w:ascii="Times New Roman" w:eastAsia="Times New Roman" w:hAnsi="Times New Roman" w:cs="Arial"/>
          <w:bCs/>
          <w:i/>
          <w:iCs/>
          <w:lang w:eastAsia="ar-SA"/>
        </w:rPr>
        <w:t xml:space="preserve"> a/a.</w:t>
      </w:r>
    </w:p>
    <w:p w:rsidR="004C6915" w:rsidRPr="004C6915" w:rsidRDefault="004C6915" w:rsidP="004C6915">
      <w:pPr>
        <w:suppressAutoHyphens/>
        <w:spacing w:after="0" w:line="240" w:lineRule="auto"/>
        <w:jc w:val="both"/>
        <w:rPr>
          <w:rFonts w:ascii="Times New Roman" w:eastAsia="Times New Roman" w:hAnsi="Times New Roman" w:cs="Arial"/>
          <w:b/>
          <w:bCs/>
          <w:i/>
          <w:iCs/>
          <w:u w:val="single"/>
          <w:lang w:eastAsia="ar-SA"/>
        </w:rPr>
      </w:pPr>
      <w:r w:rsidRPr="004C6915">
        <w:rPr>
          <w:rFonts w:ascii="Times New Roman" w:eastAsia="Times New Roman" w:hAnsi="Times New Roman" w:cs="Arial"/>
          <w:b/>
          <w:bCs/>
          <w:i/>
          <w:iCs/>
          <w:u w:val="single"/>
          <w:lang w:eastAsia="ar-SA"/>
        </w:rPr>
        <w:t>Do wiadomości:</w:t>
      </w:r>
    </w:p>
    <w:p w:rsidR="004C6915" w:rsidRPr="004C6915" w:rsidRDefault="004C6915" w:rsidP="004C6915">
      <w:pPr>
        <w:numPr>
          <w:ilvl w:val="1"/>
          <w:numId w:val="7"/>
        </w:numPr>
        <w:tabs>
          <w:tab w:val="left" w:pos="7200"/>
        </w:tabs>
        <w:suppressAutoHyphens/>
        <w:spacing w:after="0" w:line="240" w:lineRule="auto"/>
        <w:jc w:val="both"/>
        <w:rPr>
          <w:rFonts w:ascii="Times New Roman" w:eastAsia="Times New Roman" w:hAnsi="Times New Roman" w:cs="Arial"/>
          <w:i/>
          <w:iCs/>
          <w:lang w:eastAsia="ar-SA"/>
        </w:rPr>
      </w:pPr>
      <w:r w:rsidRPr="004C6915">
        <w:rPr>
          <w:rFonts w:ascii="Times New Roman" w:eastAsia="Times New Roman" w:hAnsi="Times New Roman" w:cs="Arial"/>
          <w:i/>
          <w:iCs/>
          <w:lang w:eastAsia="ar-SA"/>
        </w:rPr>
        <w:t xml:space="preserve">Regionalny Dyrektor Ochrony Środowiska w Warszawie </w:t>
      </w:r>
    </w:p>
    <w:p w:rsidR="004C6915" w:rsidRPr="004C6915" w:rsidRDefault="004C6915" w:rsidP="004C6915">
      <w:pPr>
        <w:suppressAutoHyphens/>
        <w:spacing w:after="0" w:line="240" w:lineRule="auto"/>
        <w:ind w:left="720"/>
        <w:jc w:val="both"/>
        <w:rPr>
          <w:rFonts w:ascii="Times New Roman" w:eastAsia="Times New Roman" w:hAnsi="Times New Roman" w:cs="Arial"/>
          <w:i/>
          <w:iCs/>
          <w:lang w:eastAsia="ar-SA"/>
        </w:rPr>
      </w:pPr>
      <w:r w:rsidRPr="004C6915">
        <w:rPr>
          <w:rFonts w:ascii="Times New Roman" w:eastAsia="Times New Roman" w:hAnsi="Times New Roman" w:cs="Arial"/>
          <w:i/>
          <w:iCs/>
          <w:lang w:eastAsia="ar-SA"/>
        </w:rPr>
        <w:t xml:space="preserve">     ul. Henryka Sienkiewicza 3</w:t>
      </w:r>
    </w:p>
    <w:p w:rsidR="004C6915" w:rsidRPr="004C6915" w:rsidRDefault="004C6915" w:rsidP="004C6915">
      <w:pPr>
        <w:suppressAutoHyphens/>
        <w:spacing w:after="0" w:line="240" w:lineRule="auto"/>
        <w:ind w:left="720"/>
        <w:jc w:val="both"/>
        <w:rPr>
          <w:rFonts w:ascii="Times New Roman" w:eastAsia="Times New Roman" w:hAnsi="Times New Roman" w:cs="Arial"/>
          <w:i/>
          <w:iCs/>
          <w:lang w:eastAsia="ar-SA"/>
        </w:rPr>
      </w:pPr>
      <w:r w:rsidRPr="004C6915">
        <w:rPr>
          <w:rFonts w:ascii="Times New Roman" w:eastAsia="Times New Roman" w:hAnsi="Times New Roman" w:cs="Arial"/>
          <w:i/>
          <w:iCs/>
          <w:lang w:eastAsia="ar-SA"/>
        </w:rPr>
        <w:t xml:space="preserve">    00-015 Warszawa</w:t>
      </w:r>
    </w:p>
    <w:p w:rsidR="004C6915" w:rsidRPr="004C6915" w:rsidRDefault="004C6915" w:rsidP="004C6915">
      <w:pPr>
        <w:tabs>
          <w:tab w:val="left" w:pos="7200"/>
        </w:tabs>
        <w:suppressAutoHyphens/>
        <w:spacing w:after="0" w:line="240" w:lineRule="auto"/>
        <w:ind w:left="360"/>
        <w:jc w:val="both"/>
        <w:rPr>
          <w:rFonts w:ascii="Times New Roman" w:eastAsia="Times New Roman" w:hAnsi="Times New Roman" w:cs="Arial"/>
          <w:i/>
          <w:iCs/>
          <w:lang w:eastAsia="ar-SA"/>
        </w:rPr>
      </w:pPr>
      <w:r w:rsidRPr="004C6915">
        <w:rPr>
          <w:rFonts w:ascii="Times New Roman" w:eastAsia="Times New Roman" w:hAnsi="Times New Roman" w:cs="Arial"/>
          <w:i/>
          <w:iCs/>
          <w:lang w:eastAsia="ar-SA"/>
        </w:rPr>
        <w:t xml:space="preserve">          4.    Państwowy Powiatowy Inspektor Sanitarny w Sierpcu</w:t>
      </w:r>
    </w:p>
    <w:p w:rsidR="004C6915" w:rsidRPr="004C6915" w:rsidRDefault="004C6915" w:rsidP="004C6915">
      <w:pPr>
        <w:suppressAutoHyphens/>
        <w:spacing w:after="0" w:line="240" w:lineRule="auto"/>
        <w:ind w:left="720"/>
        <w:jc w:val="both"/>
        <w:rPr>
          <w:rFonts w:ascii="Times New Roman" w:eastAsia="Times New Roman" w:hAnsi="Times New Roman" w:cs="Arial"/>
          <w:i/>
          <w:iCs/>
          <w:lang w:eastAsia="ar-SA"/>
        </w:rPr>
      </w:pPr>
      <w:r w:rsidRPr="004C6915">
        <w:rPr>
          <w:rFonts w:ascii="Times New Roman" w:eastAsia="Times New Roman" w:hAnsi="Times New Roman" w:cs="Arial"/>
          <w:i/>
          <w:iCs/>
          <w:lang w:eastAsia="ar-SA"/>
        </w:rPr>
        <w:t xml:space="preserve">    ul. Piastowska 24 a</w:t>
      </w:r>
    </w:p>
    <w:p w:rsidR="004C6915" w:rsidRPr="004C6915" w:rsidRDefault="004C6915" w:rsidP="004C6915">
      <w:pPr>
        <w:suppressAutoHyphens/>
        <w:spacing w:after="0" w:line="240" w:lineRule="auto"/>
        <w:ind w:left="720"/>
        <w:jc w:val="both"/>
        <w:rPr>
          <w:rFonts w:ascii="Times New Roman" w:eastAsia="Times New Roman" w:hAnsi="Times New Roman" w:cs="Arial"/>
          <w:i/>
          <w:iCs/>
          <w:lang w:eastAsia="ar-SA"/>
        </w:rPr>
      </w:pPr>
      <w:r w:rsidRPr="004C6915">
        <w:rPr>
          <w:rFonts w:ascii="Times New Roman" w:eastAsia="Times New Roman" w:hAnsi="Times New Roman" w:cs="Arial"/>
          <w:i/>
          <w:iCs/>
          <w:lang w:eastAsia="ar-SA"/>
        </w:rPr>
        <w:t xml:space="preserve">   09-200 Sierpc</w:t>
      </w:r>
    </w:p>
    <w:p w:rsidR="00AC44FD" w:rsidRDefault="004C6915" w:rsidP="004C6915">
      <w:pPr>
        <w:tabs>
          <w:tab w:val="left" w:pos="7200"/>
        </w:tabs>
        <w:suppressAutoHyphens/>
        <w:spacing w:after="0" w:line="240" w:lineRule="auto"/>
        <w:ind w:left="360"/>
        <w:jc w:val="both"/>
        <w:rPr>
          <w:rFonts w:ascii="Times New Roman" w:eastAsia="Times New Roman" w:hAnsi="Times New Roman" w:cs="Times New Roman"/>
          <w:bCs/>
          <w:i/>
          <w:iCs/>
          <w:lang w:eastAsia="ar-SA"/>
        </w:rPr>
      </w:pPr>
      <w:r w:rsidRPr="004C6915">
        <w:rPr>
          <w:rFonts w:ascii="Times New Roman" w:eastAsia="Times New Roman" w:hAnsi="Times New Roman" w:cs="Arial"/>
          <w:i/>
          <w:iCs/>
          <w:lang w:eastAsia="ar-SA"/>
        </w:rPr>
        <w:t xml:space="preserve">        5.   Pozostałe strony postępowania </w:t>
      </w:r>
      <w:r w:rsidRPr="004C6915">
        <w:rPr>
          <w:rFonts w:ascii="Times New Roman" w:eastAsia="Times New Roman" w:hAnsi="Times New Roman" w:cs="Times New Roman"/>
          <w:bCs/>
          <w:i/>
          <w:iCs/>
          <w:lang w:eastAsia="ar-SA"/>
        </w:rPr>
        <w:t>poprzez zawiadomienie - obwieszczenie (zgodnie z ustawą –   Prawo    Ochrony Środowiska w związku z art. 49 K.p.a.)</w:t>
      </w:r>
    </w:p>
    <w:p w:rsidR="00120275" w:rsidRDefault="00120275" w:rsidP="004C6915">
      <w:pPr>
        <w:tabs>
          <w:tab w:val="left" w:pos="7200"/>
        </w:tabs>
        <w:suppressAutoHyphens/>
        <w:spacing w:after="0" w:line="240" w:lineRule="auto"/>
        <w:ind w:left="360"/>
        <w:jc w:val="both"/>
      </w:pPr>
    </w:p>
    <w:p w:rsidR="00120275" w:rsidRDefault="00120275" w:rsidP="004C6915">
      <w:pPr>
        <w:tabs>
          <w:tab w:val="left" w:pos="7200"/>
        </w:tabs>
        <w:suppressAutoHyphens/>
        <w:spacing w:after="0" w:line="240" w:lineRule="auto"/>
        <w:ind w:left="360"/>
        <w:jc w:val="both"/>
      </w:pPr>
    </w:p>
    <w:p w:rsidR="00120275" w:rsidRDefault="00120275" w:rsidP="004C6915">
      <w:pPr>
        <w:tabs>
          <w:tab w:val="left" w:pos="7200"/>
        </w:tabs>
        <w:suppressAutoHyphens/>
        <w:spacing w:after="0" w:line="240" w:lineRule="auto"/>
        <w:ind w:left="360"/>
        <w:jc w:val="both"/>
      </w:pPr>
    </w:p>
    <w:p w:rsidR="00120275" w:rsidRDefault="00120275" w:rsidP="004C6915">
      <w:pPr>
        <w:tabs>
          <w:tab w:val="left" w:pos="7200"/>
        </w:tabs>
        <w:suppressAutoHyphens/>
        <w:spacing w:after="0" w:line="240" w:lineRule="auto"/>
        <w:ind w:left="360"/>
        <w:jc w:val="both"/>
      </w:pPr>
      <w:r>
        <w:t xml:space="preserve">                                                                                 Zastępca    Wójta </w:t>
      </w:r>
    </w:p>
    <w:p w:rsidR="00120275" w:rsidRDefault="00120275" w:rsidP="004C6915">
      <w:pPr>
        <w:tabs>
          <w:tab w:val="left" w:pos="7200"/>
        </w:tabs>
        <w:suppressAutoHyphens/>
        <w:spacing w:after="0" w:line="240" w:lineRule="auto"/>
        <w:ind w:left="360"/>
        <w:jc w:val="both"/>
      </w:pPr>
    </w:p>
    <w:p w:rsidR="00120275" w:rsidRDefault="00120275" w:rsidP="004C6915">
      <w:pPr>
        <w:tabs>
          <w:tab w:val="left" w:pos="7200"/>
        </w:tabs>
        <w:suppressAutoHyphens/>
        <w:spacing w:after="0" w:line="240" w:lineRule="auto"/>
        <w:ind w:left="360"/>
        <w:jc w:val="both"/>
      </w:pPr>
      <w:r>
        <w:t xml:space="preserve">                                                                                 Leszek   Brodowski </w:t>
      </w:r>
      <w:bookmarkStart w:id="0" w:name="_GoBack"/>
      <w:bookmarkEnd w:id="0"/>
    </w:p>
    <w:sectPr w:rsidR="001202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StarSymbol">
    <w:altName w:val="Arial Unicode MS"/>
    <w:charset w:val="80"/>
    <w:family w:val="auto"/>
    <w:pitch w:val="default"/>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9"/>
    <w:multiLevelType w:val="multilevel"/>
    <w:tmpl w:val="00000009"/>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B"/>
    <w:multiLevelType w:val="multilevel"/>
    <w:tmpl w:val="0000000B"/>
    <w:name w:val="WW8Num1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D"/>
    <w:multiLevelType w:val="multilevel"/>
    <w:tmpl w:val="0000000D"/>
    <w:name w:val="WW8Num1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1FAD5C63"/>
    <w:multiLevelType w:val="hybridMultilevel"/>
    <w:tmpl w:val="56685C68"/>
    <w:lvl w:ilvl="0" w:tplc="0415000F">
      <w:start w:val="2"/>
      <w:numFmt w:val="decimal"/>
      <w:lvlText w:val="%1."/>
      <w:lvlJc w:val="left"/>
      <w:pPr>
        <w:tabs>
          <w:tab w:val="num" w:pos="720"/>
        </w:tabs>
        <w:ind w:left="720" w:hanging="360"/>
      </w:pPr>
      <w:rPr>
        <w:rFonts w:hint="default"/>
      </w:rPr>
    </w:lvl>
    <w:lvl w:ilvl="1" w:tplc="583EAE0A">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915"/>
    <w:rsid w:val="00001419"/>
    <w:rsid w:val="00007F28"/>
    <w:rsid w:val="000351EF"/>
    <w:rsid w:val="00041093"/>
    <w:rsid w:val="0004432F"/>
    <w:rsid w:val="00050E19"/>
    <w:rsid w:val="00054819"/>
    <w:rsid w:val="00057790"/>
    <w:rsid w:val="00084357"/>
    <w:rsid w:val="00090009"/>
    <w:rsid w:val="000C6C5D"/>
    <w:rsid w:val="000E63A3"/>
    <w:rsid w:val="00104B57"/>
    <w:rsid w:val="001160D5"/>
    <w:rsid w:val="00120275"/>
    <w:rsid w:val="0013192B"/>
    <w:rsid w:val="00147A35"/>
    <w:rsid w:val="0017738B"/>
    <w:rsid w:val="001849DF"/>
    <w:rsid w:val="00196215"/>
    <w:rsid w:val="001B65F0"/>
    <w:rsid w:val="001C3571"/>
    <w:rsid w:val="001C5326"/>
    <w:rsid w:val="001D6AF9"/>
    <w:rsid w:val="001E0CA6"/>
    <w:rsid w:val="001F41F6"/>
    <w:rsid w:val="00211835"/>
    <w:rsid w:val="00212B8B"/>
    <w:rsid w:val="00214F11"/>
    <w:rsid w:val="00230EBA"/>
    <w:rsid w:val="00250F33"/>
    <w:rsid w:val="00254434"/>
    <w:rsid w:val="00265142"/>
    <w:rsid w:val="002720A9"/>
    <w:rsid w:val="002917F0"/>
    <w:rsid w:val="002A39F4"/>
    <w:rsid w:val="002A63CB"/>
    <w:rsid w:val="002A6A35"/>
    <w:rsid w:val="002C1F3D"/>
    <w:rsid w:val="002C3215"/>
    <w:rsid w:val="002E1360"/>
    <w:rsid w:val="002E225B"/>
    <w:rsid w:val="002E2EEC"/>
    <w:rsid w:val="002F1D88"/>
    <w:rsid w:val="002F3E2B"/>
    <w:rsid w:val="00300DF7"/>
    <w:rsid w:val="00312BB9"/>
    <w:rsid w:val="00316A28"/>
    <w:rsid w:val="00326A3D"/>
    <w:rsid w:val="00330D18"/>
    <w:rsid w:val="00351D56"/>
    <w:rsid w:val="0037133C"/>
    <w:rsid w:val="003713F0"/>
    <w:rsid w:val="003816D0"/>
    <w:rsid w:val="00382F58"/>
    <w:rsid w:val="003862B8"/>
    <w:rsid w:val="0038698A"/>
    <w:rsid w:val="00386A8E"/>
    <w:rsid w:val="00397409"/>
    <w:rsid w:val="003A120F"/>
    <w:rsid w:val="003B1AC9"/>
    <w:rsid w:val="003B77E4"/>
    <w:rsid w:val="003B7C4D"/>
    <w:rsid w:val="003F3D7A"/>
    <w:rsid w:val="00401226"/>
    <w:rsid w:val="00403A9A"/>
    <w:rsid w:val="004051EC"/>
    <w:rsid w:val="00410813"/>
    <w:rsid w:val="00417262"/>
    <w:rsid w:val="00424BD4"/>
    <w:rsid w:val="00482E1D"/>
    <w:rsid w:val="00493956"/>
    <w:rsid w:val="004C6915"/>
    <w:rsid w:val="004F1ADC"/>
    <w:rsid w:val="00501C13"/>
    <w:rsid w:val="0051799A"/>
    <w:rsid w:val="00523F85"/>
    <w:rsid w:val="00541CCF"/>
    <w:rsid w:val="00593CBA"/>
    <w:rsid w:val="005B1F93"/>
    <w:rsid w:val="005C30EF"/>
    <w:rsid w:val="005D1E67"/>
    <w:rsid w:val="005D2D16"/>
    <w:rsid w:val="005D54D5"/>
    <w:rsid w:val="005E1567"/>
    <w:rsid w:val="005F0DD7"/>
    <w:rsid w:val="005F2A2B"/>
    <w:rsid w:val="0063120A"/>
    <w:rsid w:val="00640FA8"/>
    <w:rsid w:val="00664AB0"/>
    <w:rsid w:val="006678E0"/>
    <w:rsid w:val="00670486"/>
    <w:rsid w:val="0067176E"/>
    <w:rsid w:val="006761DA"/>
    <w:rsid w:val="006834E7"/>
    <w:rsid w:val="00693F8D"/>
    <w:rsid w:val="006A1472"/>
    <w:rsid w:val="006A246A"/>
    <w:rsid w:val="006B015E"/>
    <w:rsid w:val="006B4013"/>
    <w:rsid w:val="006C055B"/>
    <w:rsid w:val="006D4459"/>
    <w:rsid w:val="006E15AF"/>
    <w:rsid w:val="006E3CA4"/>
    <w:rsid w:val="006F33C3"/>
    <w:rsid w:val="00733D29"/>
    <w:rsid w:val="00755CA7"/>
    <w:rsid w:val="0078664B"/>
    <w:rsid w:val="00797C40"/>
    <w:rsid w:val="007A0883"/>
    <w:rsid w:val="007A5B25"/>
    <w:rsid w:val="007C55B7"/>
    <w:rsid w:val="007C74C2"/>
    <w:rsid w:val="007F76F7"/>
    <w:rsid w:val="0082651C"/>
    <w:rsid w:val="008360AC"/>
    <w:rsid w:val="00837E23"/>
    <w:rsid w:val="00871478"/>
    <w:rsid w:val="00876C56"/>
    <w:rsid w:val="008A12C9"/>
    <w:rsid w:val="008C3E0C"/>
    <w:rsid w:val="008E3545"/>
    <w:rsid w:val="009025C5"/>
    <w:rsid w:val="0091254B"/>
    <w:rsid w:val="00922C62"/>
    <w:rsid w:val="009414E3"/>
    <w:rsid w:val="0094333F"/>
    <w:rsid w:val="00943F64"/>
    <w:rsid w:val="00952022"/>
    <w:rsid w:val="00952610"/>
    <w:rsid w:val="00954D86"/>
    <w:rsid w:val="009716A1"/>
    <w:rsid w:val="009861E3"/>
    <w:rsid w:val="009D6BA6"/>
    <w:rsid w:val="009E64A1"/>
    <w:rsid w:val="009F5830"/>
    <w:rsid w:val="00A06F94"/>
    <w:rsid w:val="00A111A7"/>
    <w:rsid w:val="00A163EB"/>
    <w:rsid w:val="00A221B5"/>
    <w:rsid w:val="00A27E41"/>
    <w:rsid w:val="00A44E90"/>
    <w:rsid w:val="00A46093"/>
    <w:rsid w:val="00A471A3"/>
    <w:rsid w:val="00A53116"/>
    <w:rsid w:val="00A5466C"/>
    <w:rsid w:val="00A56444"/>
    <w:rsid w:val="00A61892"/>
    <w:rsid w:val="00A63B12"/>
    <w:rsid w:val="00A71AA8"/>
    <w:rsid w:val="00A725F2"/>
    <w:rsid w:val="00A84B5C"/>
    <w:rsid w:val="00A952A8"/>
    <w:rsid w:val="00A96CCD"/>
    <w:rsid w:val="00AA5372"/>
    <w:rsid w:val="00AC44FD"/>
    <w:rsid w:val="00AC480D"/>
    <w:rsid w:val="00AF310C"/>
    <w:rsid w:val="00B07950"/>
    <w:rsid w:val="00B16C34"/>
    <w:rsid w:val="00B33053"/>
    <w:rsid w:val="00B4128F"/>
    <w:rsid w:val="00BA5B4A"/>
    <w:rsid w:val="00BA5E44"/>
    <w:rsid w:val="00BB2D0E"/>
    <w:rsid w:val="00BD6B7E"/>
    <w:rsid w:val="00BD6F4C"/>
    <w:rsid w:val="00BF28ED"/>
    <w:rsid w:val="00BF49BC"/>
    <w:rsid w:val="00C35F38"/>
    <w:rsid w:val="00C51550"/>
    <w:rsid w:val="00C53BDB"/>
    <w:rsid w:val="00C60D4E"/>
    <w:rsid w:val="00C80991"/>
    <w:rsid w:val="00C93383"/>
    <w:rsid w:val="00C95979"/>
    <w:rsid w:val="00CA30FD"/>
    <w:rsid w:val="00CB651C"/>
    <w:rsid w:val="00CC0CCA"/>
    <w:rsid w:val="00CC0ED2"/>
    <w:rsid w:val="00CF4353"/>
    <w:rsid w:val="00D14B2A"/>
    <w:rsid w:val="00D20C30"/>
    <w:rsid w:val="00D21C16"/>
    <w:rsid w:val="00D365CC"/>
    <w:rsid w:val="00D44566"/>
    <w:rsid w:val="00D50CE4"/>
    <w:rsid w:val="00D53533"/>
    <w:rsid w:val="00D6785E"/>
    <w:rsid w:val="00D67EF6"/>
    <w:rsid w:val="00D76D8A"/>
    <w:rsid w:val="00D80DE8"/>
    <w:rsid w:val="00D90B1F"/>
    <w:rsid w:val="00DA697B"/>
    <w:rsid w:val="00DD5649"/>
    <w:rsid w:val="00DD6B5E"/>
    <w:rsid w:val="00DE4D8C"/>
    <w:rsid w:val="00DF4FCB"/>
    <w:rsid w:val="00E179AB"/>
    <w:rsid w:val="00E32987"/>
    <w:rsid w:val="00E509AB"/>
    <w:rsid w:val="00E51FA1"/>
    <w:rsid w:val="00E561B1"/>
    <w:rsid w:val="00E66ED3"/>
    <w:rsid w:val="00E92E50"/>
    <w:rsid w:val="00EB2354"/>
    <w:rsid w:val="00EB451C"/>
    <w:rsid w:val="00EC731D"/>
    <w:rsid w:val="00ED5407"/>
    <w:rsid w:val="00EE71C6"/>
    <w:rsid w:val="00EF192D"/>
    <w:rsid w:val="00F04445"/>
    <w:rsid w:val="00F25AFE"/>
    <w:rsid w:val="00F46AFC"/>
    <w:rsid w:val="00F67F63"/>
    <w:rsid w:val="00F9435A"/>
    <w:rsid w:val="00F96056"/>
    <w:rsid w:val="00FA1DE0"/>
    <w:rsid w:val="00FA4A13"/>
    <w:rsid w:val="00FB7EC9"/>
    <w:rsid w:val="00FC095B"/>
    <w:rsid w:val="00FC4097"/>
    <w:rsid w:val="00FC58B3"/>
    <w:rsid w:val="00FD2A97"/>
    <w:rsid w:val="00FF6593"/>
    <w:rsid w:val="00FF67D2"/>
    <w:rsid w:val="00FF7C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widz.bip.org.pl" TargetMode="External"/><Relationship Id="rId13" Type="http://schemas.openxmlformats.org/officeDocument/2006/relationships/hyperlink" Target="http://www.ugsierpc.bip-jst.pl/og&#322;oszenia" TargetMode="External"/><Relationship Id="rId3" Type="http://schemas.openxmlformats.org/officeDocument/2006/relationships/styles" Target="styles.xml"/><Relationship Id="rId7" Type="http://schemas.openxmlformats.org/officeDocument/2006/relationships/hyperlink" Target="http://www.zawidz.bip.org.pl" TargetMode="External"/><Relationship Id="rId12" Type="http://schemas.openxmlformats.org/officeDocument/2006/relationships/hyperlink" Target="http://www.zawidz.bip.org.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gsierpc.bip-jst.pl/og&#322;oszeni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awidz.bip.org.pl" TargetMode="External"/><Relationship Id="rId4" Type="http://schemas.microsoft.com/office/2007/relationships/stylesWithEffects" Target="stylesWithEffects.xml"/><Relationship Id="rId9" Type="http://schemas.openxmlformats.org/officeDocument/2006/relationships/hyperlink" Target="http://www.ugsierpc.bip-jst.pl/og&#322;oszenia"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E2A21-00DF-4C4F-AB96-5B8AFEAED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3334</Words>
  <Characters>20008</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LeszekB</dc:creator>
  <cp:lastModifiedBy>LeszekB</cp:lastModifiedBy>
  <cp:revision>2</cp:revision>
  <dcterms:created xsi:type="dcterms:W3CDTF">2015-01-30T07:55:00Z</dcterms:created>
  <dcterms:modified xsi:type="dcterms:W3CDTF">2015-01-30T08:04:00Z</dcterms:modified>
</cp:coreProperties>
</file>