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3E" w:rsidRDefault="00872F3E" w:rsidP="00872F3E">
      <w:r>
        <w:t xml:space="preserve">                                                                     Zawidz  Kościelny  19.08.2013 rok </w:t>
      </w:r>
    </w:p>
    <w:p w:rsidR="00872F3E" w:rsidRDefault="00872F3E" w:rsidP="00872F3E"/>
    <w:p w:rsidR="00872F3E" w:rsidRDefault="00872F3E" w:rsidP="00872F3E"/>
    <w:p w:rsidR="00872F3E" w:rsidRDefault="00872F3E" w:rsidP="00872F3E">
      <w:pPr>
        <w:ind w:left="360"/>
        <w:jc w:val="both"/>
        <w:rPr>
          <w:sz w:val="28"/>
        </w:rPr>
      </w:pPr>
    </w:p>
    <w:p w:rsidR="00872F3E" w:rsidRDefault="00872F3E" w:rsidP="00872F3E">
      <w:pPr>
        <w:ind w:left="360"/>
        <w:jc w:val="both"/>
        <w:rPr>
          <w:sz w:val="28"/>
        </w:rPr>
      </w:pPr>
    </w:p>
    <w:p w:rsidR="00872F3E" w:rsidRDefault="00872F3E" w:rsidP="00872F3E">
      <w:pPr>
        <w:ind w:left="360"/>
        <w:jc w:val="both"/>
        <w:rPr>
          <w:sz w:val="28"/>
        </w:rPr>
      </w:pPr>
      <w:r>
        <w:rPr>
          <w:sz w:val="28"/>
        </w:rPr>
        <w:t>Nr OŚ7041/2/2013</w:t>
      </w:r>
    </w:p>
    <w:p w:rsidR="00872F3E" w:rsidRPr="00E0244B" w:rsidRDefault="00872F3E" w:rsidP="00872F3E">
      <w:pPr>
        <w:rPr>
          <w:sz w:val="28"/>
        </w:rPr>
      </w:pPr>
    </w:p>
    <w:p w:rsidR="00872F3E" w:rsidRDefault="00872F3E" w:rsidP="00872F3E">
      <w:pPr>
        <w:jc w:val="center"/>
        <w:rPr>
          <w:sz w:val="28"/>
        </w:rPr>
      </w:pPr>
    </w:p>
    <w:p w:rsidR="00872F3E" w:rsidRDefault="00872F3E" w:rsidP="00872F3E">
      <w:pPr>
        <w:tabs>
          <w:tab w:val="left" w:pos="2480"/>
        </w:tabs>
        <w:jc w:val="center"/>
        <w:rPr>
          <w:b/>
          <w:sz w:val="28"/>
        </w:rPr>
      </w:pPr>
      <w:r>
        <w:rPr>
          <w:b/>
          <w:sz w:val="28"/>
        </w:rPr>
        <w:t>POSTANOWIENIE</w:t>
      </w:r>
    </w:p>
    <w:p w:rsidR="00872F3E" w:rsidRDefault="00872F3E" w:rsidP="00872F3E">
      <w:pPr>
        <w:rPr>
          <w:sz w:val="28"/>
        </w:rPr>
      </w:pPr>
    </w:p>
    <w:p w:rsidR="00872F3E" w:rsidRDefault="00872F3E" w:rsidP="00872F3E">
      <w:pPr>
        <w:tabs>
          <w:tab w:val="left" w:pos="1460"/>
        </w:tabs>
        <w:rPr>
          <w:sz w:val="28"/>
        </w:rPr>
      </w:pPr>
      <w:r>
        <w:rPr>
          <w:sz w:val="28"/>
        </w:rPr>
        <w:tab/>
        <w:t xml:space="preserve">o  braku  obowiązku przeprowadzenia oceny  oddziaływania  przedsięwzięcia  na środowisko   i   sporządzenia raportu  o oddziaływaniu  </w:t>
      </w:r>
    </w:p>
    <w:p w:rsidR="00872F3E" w:rsidRDefault="00872F3E" w:rsidP="00872F3E">
      <w:pPr>
        <w:tabs>
          <w:tab w:val="left" w:pos="1460"/>
        </w:tabs>
        <w:rPr>
          <w:sz w:val="28"/>
        </w:rPr>
      </w:pPr>
      <w:r>
        <w:rPr>
          <w:sz w:val="28"/>
        </w:rPr>
        <w:tab/>
        <w:t>przedsięwzięcia  na środowisko.</w:t>
      </w:r>
    </w:p>
    <w:p w:rsidR="00872F3E" w:rsidRDefault="00872F3E" w:rsidP="00872F3E">
      <w:pPr>
        <w:tabs>
          <w:tab w:val="left" w:pos="1460"/>
        </w:tabs>
        <w:rPr>
          <w:sz w:val="28"/>
        </w:rPr>
      </w:pPr>
    </w:p>
    <w:p w:rsidR="00872F3E" w:rsidRDefault="00872F3E" w:rsidP="00872F3E">
      <w:pPr>
        <w:tabs>
          <w:tab w:val="left" w:pos="1460"/>
        </w:tabs>
        <w:rPr>
          <w:sz w:val="28"/>
        </w:rPr>
      </w:pPr>
      <w:r>
        <w:rPr>
          <w:sz w:val="28"/>
        </w:rPr>
        <w:t>Na podstawie art. 123 ustawy z dnia 14 czerwca 1960 roku Kodeksu postępowania administracyjnego( tekst jednolity: Dz. u z 2000 roku nr 98 poz. 1071 ze zm.) oraz art. 63 pkt 1 i 2 , art. 64 pkt.1 ust. 1 i 2  ustawy  z  dnia  3  października 2008 roku  o  udostępnieniu  informacji  o  środowisku  i  jego  ochronie ,udziale społeczeństwa w ochronie środowiska oraz o ocenach oddziaływania na środowisko /</w:t>
      </w:r>
      <w:proofErr w:type="spellStart"/>
      <w:r>
        <w:rPr>
          <w:sz w:val="28"/>
        </w:rPr>
        <w:t>Dz.U</w:t>
      </w:r>
      <w:proofErr w:type="spellEnd"/>
      <w:r>
        <w:rPr>
          <w:sz w:val="28"/>
        </w:rPr>
        <w:t xml:space="preserve"> Nr 199 poz. 1227 zm. </w:t>
      </w:r>
      <w:proofErr w:type="spellStart"/>
      <w:r>
        <w:rPr>
          <w:sz w:val="28"/>
        </w:rPr>
        <w:t>Dz.U</w:t>
      </w:r>
      <w:proofErr w:type="spellEnd"/>
      <w:r>
        <w:rPr>
          <w:sz w:val="28"/>
        </w:rPr>
        <w:t xml:space="preserve"> z 2011 r. nr 32 poz.159.</w:t>
      </w:r>
    </w:p>
    <w:p w:rsidR="00872F3E" w:rsidRDefault="00872F3E" w:rsidP="00872F3E">
      <w:pPr>
        <w:tabs>
          <w:tab w:val="left" w:pos="1460"/>
        </w:tabs>
        <w:jc w:val="center"/>
        <w:rPr>
          <w:sz w:val="28"/>
        </w:rPr>
      </w:pPr>
    </w:p>
    <w:p w:rsidR="00872F3E" w:rsidRPr="00962B3B" w:rsidRDefault="00872F3E" w:rsidP="00872F3E">
      <w:pPr>
        <w:tabs>
          <w:tab w:val="left" w:pos="320"/>
          <w:tab w:val="left" w:pos="1460"/>
          <w:tab w:val="center" w:pos="4536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62B3B">
        <w:rPr>
          <w:b/>
          <w:sz w:val="28"/>
        </w:rPr>
        <w:t>orzekam</w:t>
      </w:r>
    </w:p>
    <w:p w:rsidR="00872F3E" w:rsidRPr="00962B3B" w:rsidRDefault="00872F3E" w:rsidP="00872F3E">
      <w:pPr>
        <w:tabs>
          <w:tab w:val="left" w:pos="1460"/>
        </w:tabs>
        <w:jc w:val="center"/>
        <w:rPr>
          <w:b/>
          <w:sz w:val="28"/>
        </w:rPr>
      </w:pPr>
    </w:p>
    <w:p w:rsidR="00872F3E" w:rsidRDefault="00872F3E" w:rsidP="00872F3E">
      <w:pPr>
        <w:tabs>
          <w:tab w:val="left" w:pos="1460"/>
        </w:tabs>
        <w:rPr>
          <w:sz w:val="28"/>
        </w:rPr>
      </w:pPr>
      <w:r>
        <w:rPr>
          <w:sz w:val="28"/>
        </w:rPr>
        <w:t xml:space="preserve">o odstąpieniu  od  konieczności  przeprowadzenia  oceny oddziaływania  przedsięwzięcia  na  środowisko  i obowiązku sporządzenia raportu o  oddziaływaniu  przedsięwzięcia na środowisko  </w:t>
      </w:r>
    </w:p>
    <w:p w:rsidR="00872F3E" w:rsidRPr="001A51B2" w:rsidRDefault="00872F3E" w:rsidP="00872F3E">
      <w:pPr>
        <w:tabs>
          <w:tab w:val="left" w:pos="1460"/>
        </w:tabs>
        <w:rPr>
          <w:b/>
          <w:sz w:val="28"/>
        </w:rPr>
      </w:pPr>
      <w:r w:rsidRPr="00544119">
        <w:rPr>
          <w:b/>
          <w:sz w:val="28"/>
          <w:szCs w:val="28"/>
        </w:rPr>
        <w:t>„  dla  przedsięwzięcia polegającego  na wydobywaniu metodą odkrywkową , bez użycia materiałów wybuchowych , kopaliny / pisku ze żwirem / ze złoża „MILEWO” o powierzchni 1,05 ha , położonego na fragmencie dwóch nieruchomości gruntowych o numerach ewidencyjnych 50/1  i  51/1  w  miejscowości Milewo / gmina Zawidz , powiat sierpecki , woj. mazowieckie</w:t>
      </w:r>
      <w:r>
        <w:rPr>
          <w:b/>
          <w:sz w:val="28"/>
          <w:szCs w:val="28"/>
        </w:rPr>
        <w:t>/”.</w:t>
      </w:r>
      <w:r w:rsidRPr="001A51B2">
        <w:rPr>
          <w:b/>
          <w:sz w:val="28"/>
        </w:rPr>
        <w:t>uzasadnienie</w:t>
      </w:r>
    </w:p>
    <w:p w:rsidR="00872F3E" w:rsidRDefault="00872F3E" w:rsidP="00872F3E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ab/>
      </w:r>
    </w:p>
    <w:p w:rsidR="00872F3E" w:rsidRDefault="00872F3E" w:rsidP="00872F3E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 xml:space="preserve">Na wniosek    w sprawie wydania decyzji o środowiskowych uwarunkowaniach zgody na realizację przedsięwzięcia związanego z </w:t>
      </w:r>
      <w:r>
        <w:rPr>
          <w:b/>
          <w:sz w:val="28"/>
          <w:szCs w:val="28"/>
        </w:rPr>
        <w:t>wydobywaniem</w:t>
      </w:r>
      <w:r w:rsidRPr="00544119">
        <w:rPr>
          <w:b/>
          <w:sz w:val="28"/>
          <w:szCs w:val="28"/>
        </w:rPr>
        <w:t xml:space="preserve"> metodą odkrywkową , bez użycia materiałów wybuchowych , kopaliny / pisku ze żwirem / ze złoża „MILEWO” o powierzchni 1,05 ha , położonego na fragmencie dwóch nieruchomości gruntowych o numerach ewidencyjnych 50/1  i  51/1  w  miejscowości Milewo / gmina Zawidz , powiat sierpecki , woj. mazowieckie</w:t>
      </w:r>
      <w:r>
        <w:rPr>
          <w:b/>
          <w:sz w:val="28"/>
          <w:szCs w:val="28"/>
        </w:rPr>
        <w:t>/”</w:t>
      </w:r>
      <w:r>
        <w:rPr>
          <w:sz w:val="28"/>
        </w:rPr>
        <w:t xml:space="preserve">    zostało wszczęte postępowanie administracyjne. Przedsięwzięcie zaliczone jest do przedsięwzięć mogącym  znacząco  oddziaływać na środowisko.  Zgodnie z wymogami ustawy  z dnia 3 </w:t>
      </w:r>
      <w:r>
        <w:rPr>
          <w:sz w:val="28"/>
        </w:rPr>
        <w:lastRenderedPageBreak/>
        <w:t xml:space="preserve">października .2008 roku o udostępnieniu informacji o środowisku i jego ochronie , udziale społeczeństwa w ochronie środowiska oraz o ocenach oddziaływania na środowisko Urząd Gminy w Zawidzu zwrócił się pismem nr OŚ 7625.5.2013 z dnia 26.07.2013 roku do  Powiatowego Inspektora Sanitarnego  w Sierpcu  i  Regionalnego Dyrektora Ochrony Środowiska w Warszawie  o opinię na temat potrzeby  przeprowadzenia oceny oddziaływania przedsięwzięcia na środowisko i ewentualnego zakresu raportu o oddziaływaniu przedsięwzięcia na środowisko, ponieważ przedmiotowa inwestycja zalicza się do grupy przedsięwzięć wymienionych w § 3 ust.1 pkt.40 </w:t>
      </w:r>
      <w:proofErr w:type="spellStart"/>
      <w:r>
        <w:rPr>
          <w:sz w:val="28"/>
        </w:rPr>
        <w:t>lit.a</w:t>
      </w:r>
      <w:proofErr w:type="spellEnd"/>
      <w:r>
        <w:rPr>
          <w:sz w:val="28"/>
        </w:rPr>
        <w:t xml:space="preserve"> rozporządzenia Rady Ministrów z dnia 9 listopada 2010 roku w sprawie przedsięwzięć mogących znacząco oddziaływać na środowisko /Dz.U.nr 213 poz. 1397/.. Państwowy Powiatowy Inspektor Sanitarny  w Sierpcu  w  opinii  sanitarnej  z  dnia  05.08.2013  roku  nr  PPIS/ZNS-451/32/3040/2013  stwierdził , .ze nie ma potrzeby przeprowadzenia  oceny oddziaływania na środowisko dla w/w przedsięwzięcia  ,, a Regionalny Dyrektor Ochrony Środowiska w Warszawie  postanowieniem nr WOOŚ-II..4240.1095.2013.UW z dnia 12.sierpnia.2013 roku  wyraził opinię   o  braku  konieczności przeprowadzenia oceny  oddziaływania przedsięwzięcia na środowisko oraz  sporządzenia i ustalenia zakresu raportu oddziaływania przedsięwzięcia na środowisko .</w:t>
      </w:r>
    </w:p>
    <w:p w:rsidR="00872F3E" w:rsidRDefault="00872F3E" w:rsidP="00872F3E">
      <w:pPr>
        <w:tabs>
          <w:tab w:val="left" w:pos="280"/>
          <w:tab w:val="left" w:pos="2940"/>
        </w:tabs>
        <w:rPr>
          <w:sz w:val="28"/>
        </w:rPr>
      </w:pPr>
    </w:p>
    <w:p w:rsidR="00872F3E" w:rsidRDefault="00872F3E" w:rsidP="00872F3E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 xml:space="preserve">Wobec powyższego orzeczono jak w sentencji postanowienia </w:t>
      </w:r>
    </w:p>
    <w:p w:rsidR="00872F3E" w:rsidRDefault="00872F3E" w:rsidP="00872F3E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Na postanowienie  nie  przysługuje zażalenie   .</w:t>
      </w:r>
    </w:p>
    <w:p w:rsidR="00872F3E" w:rsidRDefault="00872F3E" w:rsidP="00872F3E">
      <w:pPr>
        <w:tabs>
          <w:tab w:val="left" w:pos="280"/>
          <w:tab w:val="left" w:pos="2940"/>
        </w:tabs>
        <w:rPr>
          <w:sz w:val="28"/>
        </w:rPr>
      </w:pPr>
    </w:p>
    <w:p w:rsidR="00872F3E" w:rsidRDefault="00872F3E" w:rsidP="00872F3E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Otrzymują:</w:t>
      </w:r>
    </w:p>
    <w:p w:rsidR="00872F3E" w:rsidRDefault="00872F3E" w:rsidP="00872F3E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 xml:space="preserve">    1. P.H.U Usługi Brukarskie – Dariusz Korcz , Borkowo Kościelne ,ul. Warszawska 5 , 09-200 Sierpc .</w:t>
      </w:r>
    </w:p>
    <w:p w:rsidR="00872F3E" w:rsidRDefault="00872F3E" w:rsidP="00872F3E">
      <w:pPr>
        <w:tabs>
          <w:tab w:val="left" w:pos="280"/>
          <w:tab w:val="left" w:pos="2940"/>
        </w:tabs>
        <w:ind w:left="360"/>
        <w:rPr>
          <w:sz w:val="28"/>
        </w:rPr>
      </w:pPr>
    </w:p>
    <w:p w:rsidR="00872F3E" w:rsidRDefault="00872F3E" w:rsidP="00872F3E">
      <w:pPr>
        <w:rPr>
          <w:sz w:val="28"/>
        </w:rPr>
      </w:pPr>
      <w:r>
        <w:rPr>
          <w:sz w:val="28"/>
        </w:rPr>
        <w:t>Do wiadomości:</w:t>
      </w:r>
    </w:p>
    <w:p w:rsidR="00872F3E" w:rsidRDefault="00872F3E" w:rsidP="00872F3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Państwowy Powiatowy Inspektor Sanitarny w Sierpcu</w:t>
      </w:r>
    </w:p>
    <w:p w:rsidR="00872F3E" w:rsidRDefault="00872F3E" w:rsidP="00872F3E">
      <w:pPr>
        <w:ind w:left="585"/>
        <w:rPr>
          <w:sz w:val="28"/>
        </w:rPr>
      </w:pPr>
      <w:r>
        <w:rPr>
          <w:sz w:val="28"/>
        </w:rPr>
        <w:t xml:space="preserve">ul. Piastowska </w:t>
      </w:r>
      <w:smartTag w:uri="urn:schemas-microsoft-com:office:smarttags" w:element="metricconverter">
        <w:smartTagPr>
          <w:attr w:name="ProductID" w:val="24 A"/>
        </w:smartTagPr>
        <w:r>
          <w:rPr>
            <w:sz w:val="28"/>
          </w:rPr>
          <w:t>24 A</w:t>
        </w:r>
      </w:smartTag>
    </w:p>
    <w:p w:rsidR="00872F3E" w:rsidRDefault="00872F3E" w:rsidP="00872F3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Regionalny Dyrektor Ochrony Środowiska w Warszawie </w:t>
      </w:r>
    </w:p>
    <w:p w:rsidR="00872F3E" w:rsidRDefault="00872F3E" w:rsidP="00872F3E">
      <w:pPr>
        <w:ind w:left="585"/>
      </w:pPr>
      <w:r>
        <w:t>ul. Henryka  Sienkiewicza 3, 00-015 Warszawa</w:t>
      </w:r>
    </w:p>
    <w:p w:rsidR="00872F3E" w:rsidRDefault="00872F3E" w:rsidP="00872F3E">
      <w:pPr>
        <w:ind w:left="585"/>
      </w:pPr>
    </w:p>
    <w:p w:rsidR="00872F3E" w:rsidRDefault="00872F3E" w:rsidP="00872F3E">
      <w:pPr>
        <w:ind w:left="585"/>
      </w:pPr>
    </w:p>
    <w:p w:rsidR="00872F3E" w:rsidRDefault="00872F3E" w:rsidP="00872F3E">
      <w:pPr>
        <w:ind w:left="585"/>
      </w:pPr>
    </w:p>
    <w:p w:rsidR="00872F3E" w:rsidRDefault="00872F3E" w:rsidP="00872F3E">
      <w:pPr>
        <w:ind w:left="585"/>
      </w:pPr>
    </w:p>
    <w:p w:rsidR="00872F3E" w:rsidRDefault="00872F3E" w:rsidP="00872F3E">
      <w:pPr>
        <w:ind w:left="585"/>
      </w:pPr>
    </w:p>
    <w:p w:rsidR="00872F3E" w:rsidRDefault="00872F3E" w:rsidP="00872F3E">
      <w:pPr>
        <w:ind w:left="585"/>
      </w:pPr>
    </w:p>
    <w:p w:rsidR="00872F3E" w:rsidRDefault="00A936C3" w:rsidP="00872F3E">
      <w:pPr>
        <w:ind w:left="585"/>
      </w:pPr>
      <w:r>
        <w:t xml:space="preserve">                                                                      Wójt   Gminy </w:t>
      </w:r>
    </w:p>
    <w:p w:rsidR="00A936C3" w:rsidRDefault="00A936C3" w:rsidP="00872F3E">
      <w:pPr>
        <w:ind w:left="585"/>
      </w:pPr>
    </w:p>
    <w:p w:rsidR="00A936C3" w:rsidRDefault="00A936C3" w:rsidP="00872F3E">
      <w:pPr>
        <w:ind w:left="585"/>
      </w:pPr>
      <w:r>
        <w:t xml:space="preserve">                                                                    Wojciech    Gajewski</w:t>
      </w:r>
      <w:bookmarkStart w:id="0" w:name="_GoBack"/>
      <w:bookmarkEnd w:id="0"/>
    </w:p>
    <w:p w:rsidR="006F4CA2" w:rsidRDefault="006F4CA2"/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863"/>
    <w:multiLevelType w:val="hybridMultilevel"/>
    <w:tmpl w:val="C356745E"/>
    <w:lvl w:ilvl="0" w:tplc="3014BB6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3E"/>
    <w:rsid w:val="00002B7E"/>
    <w:rsid w:val="000030B1"/>
    <w:rsid w:val="00003E23"/>
    <w:rsid w:val="00006199"/>
    <w:rsid w:val="0000774D"/>
    <w:rsid w:val="000124EC"/>
    <w:rsid w:val="00013349"/>
    <w:rsid w:val="000257F2"/>
    <w:rsid w:val="00025F04"/>
    <w:rsid w:val="00030588"/>
    <w:rsid w:val="0004167D"/>
    <w:rsid w:val="000572F1"/>
    <w:rsid w:val="00060EB8"/>
    <w:rsid w:val="00061FEF"/>
    <w:rsid w:val="00065D28"/>
    <w:rsid w:val="000765D6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2F6C"/>
    <w:rsid w:val="002432C8"/>
    <w:rsid w:val="00263658"/>
    <w:rsid w:val="00283916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3D7A1D"/>
    <w:rsid w:val="003E353E"/>
    <w:rsid w:val="00404FFC"/>
    <w:rsid w:val="00407F4D"/>
    <w:rsid w:val="00411FFC"/>
    <w:rsid w:val="004154A4"/>
    <w:rsid w:val="00416498"/>
    <w:rsid w:val="00417A08"/>
    <w:rsid w:val="00422C8A"/>
    <w:rsid w:val="00422DB7"/>
    <w:rsid w:val="00434694"/>
    <w:rsid w:val="00436F7F"/>
    <w:rsid w:val="00451D1B"/>
    <w:rsid w:val="00455226"/>
    <w:rsid w:val="004631A9"/>
    <w:rsid w:val="004927F9"/>
    <w:rsid w:val="004960D2"/>
    <w:rsid w:val="004A3034"/>
    <w:rsid w:val="004A62FC"/>
    <w:rsid w:val="004B2760"/>
    <w:rsid w:val="004B3EE8"/>
    <w:rsid w:val="004D6035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8302E"/>
    <w:rsid w:val="00592881"/>
    <w:rsid w:val="005A4C9E"/>
    <w:rsid w:val="005B37F1"/>
    <w:rsid w:val="005B7C9E"/>
    <w:rsid w:val="005C796D"/>
    <w:rsid w:val="005E4015"/>
    <w:rsid w:val="005F0944"/>
    <w:rsid w:val="00601325"/>
    <w:rsid w:val="00607F35"/>
    <w:rsid w:val="00615ECA"/>
    <w:rsid w:val="00622783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03290"/>
    <w:rsid w:val="00706C7D"/>
    <w:rsid w:val="00721882"/>
    <w:rsid w:val="00736A20"/>
    <w:rsid w:val="007500AF"/>
    <w:rsid w:val="0075562C"/>
    <w:rsid w:val="00765212"/>
    <w:rsid w:val="007675FD"/>
    <w:rsid w:val="00772308"/>
    <w:rsid w:val="00777F9F"/>
    <w:rsid w:val="00786BD1"/>
    <w:rsid w:val="00797EA6"/>
    <w:rsid w:val="007F481B"/>
    <w:rsid w:val="00804FAE"/>
    <w:rsid w:val="00825EA0"/>
    <w:rsid w:val="00861528"/>
    <w:rsid w:val="00872F3E"/>
    <w:rsid w:val="00873370"/>
    <w:rsid w:val="00884864"/>
    <w:rsid w:val="008958F0"/>
    <w:rsid w:val="008A5320"/>
    <w:rsid w:val="008B6B31"/>
    <w:rsid w:val="008C1166"/>
    <w:rsid w:val="008D110A"/>
    <w:rsid w:val="008D6176"/>
    <w:rsid w:val="008F186A"/>
    <w:rsid w:val="009010E7"/>
    <w:rsid w:val="00912468"/>
    <w:rsid w:val="009155B6"/>
    <w:rsid w:val="00920360"/>
    <w:rsid w:val="0097605F"/>
    <w:rsid w:val="00981691"/>
    <w:rsid w:val="0098551D"/>
    <w:rsid w:val="0099037C"/>
    <w:rsid w:val="0099680B"/>
    <w:rsid w:val="009A7DF1"/>
    <w:rsid w:val="009D649F"/>
    <w:rsid w:val="009E03F2"/>
    <w:rsid w:val="009E09E7"/>
    <w:rsid w:val="009E1A72"/>
    <w:rsid w:val="00A04357"/>
    <w:rsid w:val="00A1720B"/>
    <w:rsid w:val="00A1787E"/>
    <w:rsid w:val="00A339C3"/>
    <w:rsid w:val="00A33BD2"/>
    <w:rsid w:val="00A43AE3"/>
    <w:rsid w:val="00A47BB9"/>
    <w:rsid w:val="00A54F4E"/>
    <w:rsid w:val="00A570B7"/>
    <w:rsid w:val="00A57F43"/>
    <w:rsid w:val="00A62F69"/>
    <w:rsid w:val="00A83595"/>
    <w:rsid w:val="00A907D1"/>
    <w:rsid w:val="00A935FB"/>
    <w:rsid w:val="00A936C3"/>
    <w:rsid w:val="00AA4331"/>
    <w:rsid w:val="00AA4BD6"/>
    <w:rsid w:val="00AC6710"/>
    <w:rsid w:val="00AD2009"/>
    <w:rsid w:val="00AE23D8"/>
    <w:rsid w:val="00AE2AB2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60FBA"/>
    <w:rsid w:val="00B75CE1"/>
    <w:rsid w:val="00B906A6"/>
    <w:rsid w:val="00B91740"/>
    <w:rsid w:val="00B94D8D"/>
    <w:rsid w:val="00BA0FB4"/>
    <w:rsid w:val="00BA6552"/>
    <w:rsid w:val="00BB4430"/>
    <w:rsid w:val="00BC0F52"/>
    <w:rsid w:val="00BC2EAB"/>
    <w:rsid w:val="00BE45C6"/>
    <w:rsid w:val="00C1074E"/>
    <w:rsid w:val="00C10BD4"/>
    <w:rsid w:val="00C438BB"/>
    <w:rsid w:val="00C44845"/>
    <w:rsid w:val="00CD6C5D"/>
    <w:rsid w:val="00CE3685"/>
    <w:rsid w:val="00CE43AE"/>
    <w:rsid w:val="00CF7A3B"/>
    <w:rsid w:val="00D25293"/>
    <w:rsid w:val="00D37871"/>
    <w:rsid w:val="00D64128"/>
    <w:rsid w:val="00D7114B"/>
    <w:rsid w:val="00D970D9"/>
    <w:rsid w:val="00DD0ABC"/>
    <w:rsid w:val="00DF1A54"/>
    <w:rsid w:val="00E15B25"/>
    <w:rsid w:val="00E22A99"/>
    <w:rsid w:val="00E70E9A"/>
    <w:rsid w:val="00E76C45"/>
    <w:rsid w:val="00E81FB9"/>
    <w:rsid w:val="00E83648"/>
    <w:rsid w:val="00E924C1"/>
    <w:rsid w:val="00EB1333"/>
    <w:rsid w:val="00EB3FB3"/>
    <w:rsid w:val="00EC3483"/>
    <w:rsid w:val="00ED2238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4766"/>
    <w:rsid w:val="00FD652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2013-08-21T06:07:00Z</dcterms:created>
  <dcterms:modified xsi:type="dcterms:W3CDTF">2013-08-21T06:10:00Z</dcterms:modified>
</cp:coreProperties>
</file>