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EE" w:rsidRPr="0068111A" w:rsidRDefault="000268EE" w:rsidP="0068111A">
      <w:pPr>
        <w:spacing w:after="0"/>
        <w:jc w:val="center"/>
        <w:rPr>
          <w:rFonts w:ascii="Tahoma" w:hAnsi="Tahoma" w:cs="Tahoma"/>
          <w:sz w:val="28"/>
          <w:szCs w:val="28"/>
        </w:rPr>
      </w:pPr>
      <w:r w:rsidRPr="0068111A">
        <w:rPr>
          <w:rFonts w:ascii="Tahoma" w:hAnsi="Tahoma" w:cs="Tahoma"/>
          <w:sz w:val="28"/>
          <w:szCs w:val="28"/>
        </w:rPr>
        <w:t>SPECYFIKACJA ISTOTNYCH WARUNKÓW ZAMÓWIENIA W TRYBIE PRZETARGU NIEOGRANICZONEGO</w:t>
      </w:r>
    </w:p>
    <w:p w:rsidR="0068111A" w:rsidRDefault="000268EE" w:rsidP="0068111A">
      <w:pPr>
        <w:spacing w:after="0"/>
        <w:jc w:val="center"/>
        <w:rPr>
          <w:rFonts w:ascii="Tahoma" w:hAnsi="Tahoma" w:cs="Tahoma"/>
        </w:rPr>
      </w:pPr>
      <w:r w:rsidRPr="00D01792">
        <w:rPr>
          <w:rFonts w:ascii="Tahoma" w:hAnsi="Tahoma" w:cs="Tahoma"/>
        </w:rPr>
        <w:t>na kwotę poniżej ustalonej w przepisach wydanych na podstawie art. 11 ust. 8 ustawy z dnia 29.01.2004 r. Prawo zamówień publicznych</w:t>
      </w:r>
    </w:p>
    <w:p w:rsidR="004525DB" w:rsidRDefault="000268EE" w:rsidP="00A636CA">
      <w:pPr>
        <w:spacing w:after="0"/>
        <w:jc w:val="center"/>
        <w:rPr>
          <w:rFonts w:ascii="Tahoma" w:hAnsi="Tahoma" w:cs="Tahoma"/>
        </w:rPr>
      </w:pPr>
      <w:r w:rsidRPr="00D01792">
        <w:rPr>
          <w:rFonts w:ascii="Tahoma" w:hAnsi="Tahoma" w:cs="Tahoma"/>
        </w:rPr>
        <w:t>(tj. Dz. U. z 201</w:t>
      </w:r>
      <w:r w:rsidR="009A63C4">
        <w:rPr>
          <w:rFonts w:ascii="Tahoma" w:hAnsi="Tahoma" w:cs="Tahoma"/>
        </w:rPr>
        <w:t>7</w:t>
      </w:r>
      <w:r w:rsidRPr="00D01792">
        <w:rPr>
          <w:rFonts w:ascii="Tahoma" w:hAnsi="Tahoma" w:cs="Tahoma"/>
        </w:rPr>
        <w:t xml:space="preserve">, poz. </w:t>
      </w:r>
      <w:r w:rsidR="009A63C4">
        <w:rPr>
          <w:rFonts w:ascii="Tahoma" w:hAnsi="Tahoma" w:cs="Tahoma"/>
        </w:rPr>
        <w:t>1579</w:t>
      </w:r>
      <w:r w:rsidR="00472D97">
        <w:rPr>
          <w:rFonts w:ascii="Tahoma" w:hAnsi="Tahoma" w:cs="Tahoma"/>
        </w:rPr>
        <w:t xml:space="preserve"> z </w:t>
      </w:r>
      <w:proofErr w:type="spellStart"/>
      <w:r w:rsidR="00472D97">
        <w:rPr>
          <w:rFonts w:ascii="Tahoma" w:hAnsi="Tahoma" w:cs="Tahoma"/>
        </w:rPr>
        <w:t>późn</w:t>
      </w:r>
      <w:proofErr w:type="spellEnd"/>
      <w:r w:rsidR="00472D97">
        <w:rPr>
          <w:rFonts w:ascii="Tahoma" w:hAnsi="Tahoma" w:cs="Tahoma"/>
        </w:rPr>
        <w:t>. zm.</w:t>
      </w:r>
      <w:r w:rsidR="00A636CA">
        <w:rPr>
          <w:rFonts w:ascii="Tahoma" w:hAnsi="Tahoma" w:cs="Tahoma"/>
        </w:rPr>
        <w:t>)</w:t>
      </w:r>
    </w:p>
    <w:p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simplePos x="0" y="0"/>
            <wp:positionH relativeFrom="column">
              <wp:posOffset>71120</wp:posOffset>
            </wp:positionH>
            <wp:positionV relativeFrom="paragraph">
              <wp:posOffset>191770</wp:posOffset>
            </wp:positionV>
            <wp:extent cx="5940425" cy="57194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p>
    <w:p w:rsidR="000268EE" w:rsidRPr="00D01792" w:rsidRDefault="000268EE" w:rsidP="0068111A">
      <w:pPr>
        <w:ind w:left="4820"/>
        <w:rPr>
          <w:rFonts w:ascii="Tahoma" w:hAnsi="Tahoma" w:cs="Tahoma"/>
        </w:rPr>
      </w:pPr>
      <w:r w:rsidRPr="00D01792">
        <w:rPr>
          <w:rFonts w:ascii="Tahoma" w:hAnsi="Tahoma" w:cs="Tahoma"/>
        </w:rPr>
        <w:t>Zamawiający:</w:t>
      </w:r>
    </w:p>
    <w:p w:rsidR="00A713E9" w:rsidRPr="00A713E9" w:rsidRDefault="00A713E9" w:rsidP="00A713E9">
      <w:pPr>
        <w:ind w:left="4111" w:firstLine="709"/>
        <w:rPr>
          <w:rFonts w:ascii="Tahoma" w:hAnsi="Tahoma" w:cs="Tahoma"/>
          <w:b/>
          <w:bCs/>
          <w:sz w:val="24"/>
          <w:szCs w:val="24"/>
        </w:rPr>
      </w:pPr>
      <w:r w:rsidRPr="00A713E9">
        <w:rPr>
          <w:rFonts w:ascii="Tahoma" w:hAnsi="Tahoma" w:cs="Tahoma"/>
          <w:b/>
          <w:bCs/>
          <w:sz w:val="24"/>
          <w:szCs w:val="24"/>
        </w:rPr>
        <w:t xml:space="preserve">Gmina </w:t>
      </w:r>
      <w:r w:rsidR="00B8505D">
        <w:rPr>
          <w:rFonts w:ascii="Tahoma" w:hAnsi="Tahoma" w:cs="Tahoma"/>
          <w:b/>
          <w:bCs/>
          <w:sz w:val="24"/>
          <w:szCs w:val="24"/>
        </w:rPr>
        <w:t>Zawidz</w:t>
      </w:r>
    </w:p>
    <w:p w:rsidR="00A713E9" w:rsidRPr="00A713E9" w:rsidRDefault="00A713E9" w:rsidP="00A713E9">
      <w:pPr>
        <w:ind w:left="4111" w:firstLine="709"/>
        <w:rPr>
          <w:rFonts w:ascii="Tahoma" w:hAnsi="Tahoma" w:cs="Tahoma"/>
          <w:b/>
          <w:bCs/>
          <w:sz w:val="24"/>
          <w:szCs w:val="24"/>
        </w:rPr>
      </w:pPr>
      <w:r w:rsidRPr="00A713E9">
        <w:rPr>
          <w:rFonts w:ascii="Tahoma" w:hAnsi="Tahoma" w:cs="Tahoma"/>
          <w:b/>
          <w:bCs/>
          <w:sz w:val="24"/>
          <w:szCs w:val="24"/>
        </w:rPr>
        <w:t xml:space="preserve">ul. </w:t>
      </w:r>
      <w:r w:rsidR="00B8505D">
        <w:rPr>
          <w:rFonts w:ascii="Tahoma" w:hAnsi="Tahoma" w:cs="Tahoma"/>
          <w:b/>
          <w:bCs/>
          <w:sz w:val="24"/>
          <w:szCs w:val="24"/>
        </w:rPr>
        <w:t>Mazowiecka 24</w:t>
      </w:r>
      <w:r w:rsidRPr="00A713E9">
        <w:rPr>
          <w:rFonts w:ascii="Tahoma" w:hAnsi="Tahoma" w:cs="Tahoma"/>
          <w:b/>
          <w:bCs/>
          <w:sz w:val="24"/>
          <w:szCs w:val="24"/>
        </w:rPr>
        <w:t xml:space="preserve"> </w:t>
      </w:r>
    </w:p>
    <w:p w:rsidR="00A713E9" w:rsidRPr="00A713E9" w:rsidRDefault="00A713E9" w:rsidP="00A713E9">
      <w:pPr>
        <w:ind w:left="4111" w:firstLine="709"/>
        <w:rPr>
          <w:rFonts w:ascii="Tahoma" w:hAnsi="Tahoma" w:cs="Tahoma"/>
          <w:b/>
          <w:bCs/>
          <w:sz w:val="24"/>
          <w:szCs w:val="24"/>
        </w:rPr>
      </w:pPr>
      <w:r w:rsidRPr="00A713E9">
        <w:rPr>
          <w:rFonts w:ascii="Tahoma" w:hAnsi="Tahoma" w:cs="Tahoma"/>
          <w:b/>
          <w:bCs/>
          <w:sz w:val="24"/>
          <w:szCs w:val="24"/>
        </w:rPr>
        <w:t>09-</w:t>
      </w:r>
      <w:r w:rsidR="00B8505D">
        <w:rPr>
          <w:rFonts w:ascii="Tahoma" w:hAnsi="Tahoma" w:cs="Tahoma"/>
          <w:b/>
          <w:bCs/>
          <w:sz w:val="24"/>
          <w:szCs w:val="24"/>
        </w:rPr>
        <w:t>226</w:t>
      </w:r>
      <w:r w:rsidRPr="00A713E9">
        <w:rPr>
          <w:rFonts w:ascii="Tahoma" w:hAnsi="Tahoma" w:cs="Tahoma"/>
          <w:b/>
          <w:bCs/>
          <w:sz w:val="24"/>
          <w:szCs w:val="24"/>
        </w:rPr>
        <w:t xml:space="preserve"> </w:t>
      </w:r>
      <w:r w:rsidR="00B8505D">
        <w:rPr>
          <w:rFonts w:ascii="Tahoma" w:hAnsi="Tahoma" w:cs="Tahoma"/>
          <w:b/>
          <w:bCs/>
          <w:sz w:val="24"/>
          <w:szCs w:val="24"/>
        </w:rPr>
        <w:t>Zawidz Kościelny</w:t>
      </w:r>
      <w:r w:rsidRPr="00A713E9">
        <w:rPr>
          <w:rFonts w:ascii="Tahoma" w:hAnsi="Tahoma" w:cs="Tahoma"/>
          <w:b/>
          <w:bCs/>
          <w:sz w:val="24"/>
          <w:szCs w:val="24"/>
        </w:rPr>
        <w:t xml:space="preserve"> </w:t>
      </w:r>
    </w:p>
    <w:p w:rsidR="00A704A8" w:rsidRDefault="00A704A8" w:rsidP="000268EE">
      <w:pPr>
        <w:rPr>
          <w:rFonts w:ascii="Tahoma" w:hAnsi="Tahoma" w:cs="Tahoma"/>
        </w:rPr>
      </w:pPr>
    </w:p>
    <w:p w:rsidR="000268EE" w:rsidRPr="00D01792" w:rsidRDefault="000268EE" w:rsidP="000268EE">
      <w:pPr>
        <w:rPr>
          <w:rFonts w:ascii="Tahoma" w:hAnsi="Tahoma" w:cs="Tahoma"/>
        </w:rPr>
      </w:pPr>
      <w:r w:rsidRPr="00D01792">
        <w:rPr>
          <w:rFonts w:ascii="Tahoma" w:hAnsi="Tahoma" w:cs="Tahoma"/>
        </w:rPr>
        <w:t>Nazwa zamówienia:</w:t>
      </w:r>
    </w:p>
    <w:p w:rsidR="00A713E9" w:rsidRPr="00A713E9" w:rsidRDefault="00A713E9" w:rsidP="00A713E9">
      <w:pPr>
        <w:jc w:val="center"/>
        <w:rPr>
          <w:rFonts w:ascii="Tahoma" w:hAnsi="Tahoma" w:cs="Tahoma"/>
          <w:b/>
          <w:sz w:val="28"/>
          <w:szCs w:val="28"/>
        </w:rPr>
      </w:pPr>
      <w:r w:rsidRPr="00A713E9">
        <w:rPr>
          <w:rFonts w:ascii="Tahoma" w:hAnsi="Tahoma" w:cs="Tahoma"/>
          <w:b/>
          <w:sz w:val="28"/>
          <w:szCs w:val="28"/>
        </w:rPr>
        <w:t xml:space="preserve">Ubezpieczenie mienia i odpowiedzialności cywilnej Gminy </w:t>
      </w:r>
      <w:r w:rsidR="00B8505D">
        <w:rPr>
          <w:rFonts w:ascii="Tahoma" w:hAnsi="Tahoma" w:cs="Tahoma"/>
          <w:b/>
          <w:sz w:val="28"/>
          <w:szCs w:val="28"/>
        </w:rPr>
        <w:t>Zawidz</w:t>
      </w:r>
      <w:r w:rsidRPr="00A713E9">
        <w:rPr>
          <w:rFonts w:ascii="Tahoma" w:hAnsi="Tahoma" w:cs="Tahoma"/>
          <w:b/>
          <w:sz w:val="28"/>
          <w:szCs w:val="28"/>
        </w:rPr>
        <w:t xml:space="preserve"> w okresie od </w:t>
      </w:r>
      <w:r w:rsidR="00B8505D">
        <w:rPr>
          <w:rFonts w:ascii="Tahoma" w:hAnsi="Tahoma" w:cs="Tahoma"/>
          <w:b/>
          <w:sz w:val="28"/>
          <w:szCs w:val="28"/>
        </w:rPr>
        <w:t>26.08</w:t>
      </w:r>
      <w:r w:rsidRPr="00A713E9">
        <w:rPr>
          <w:rFonts w:ascii="Tahoma" w:hAnsi="Tahoma" w:cs="Tahoma"/>
          <w:b/>
          <w:sz w:val="28"/>
          <w:szCs w:val="28"/>
        </w:rPr>
        <w:t>.201</w:t>
      </w:r>
      <w:r>
        <w:rPr>
          <w:rFonts w:ascii="Tahoma" w:hAnsi="Tahoma" w:cs="Tahoma"/>
          <w:b/>
          <w:sz w:val="28"/>
          <w:szCs w:val="28"/>
        </w:rPr>
        <w:t>8</w:t>
      </w:r>
      <w:r w:rsidR="00B8505D">
        <w:rPr>
          <w:rFonts w:ascii="Tahoma" w:hAnsi="Tahoma" w:cs="Tahoma"/>
          <w:b/>
          <w:sz w:val="28"/>
          <w:szCs w:val="28"/>
        </w:rPr>
        <w:t xml:space="preserve"> do 25.08</w:t>
      </w:r>
      <w:r w:rsidRPr="00A713E9">
        <w:rPr>
          <w:rFonts w:ascii="Tahoma" w:hAnsi="Tahoma" w:cs="Tahoma"/>
          <w:b/>
          <w:sz w:val="28"/>
          <w:szCs w:val="28"/>
        </w:rPr>
        <w:t>.20</w:t>
      </w:r>
      <w:r>
        <w:rPr>
          <w:rFonts w:ascii="Tahoma" w:hAnsi="Tahoma" w:cs="Tahoma"/>
          <w:b/>
          <w:sz w:val="28"/>
          <w:szCs w:val="28"/>
        </w:rPr>
        <w:t>21</w:t>
      </w:r>
    </w:p>
    <w:p w:rsidR="00E91352" w:rsidRPr="00E91352" w:rsidRDefault="00E91352" w:rsidP="00E91352">
      <w:pPr>
        <w:jc w:val="center"/>
        <w:rPr>
          <w:rFonts w:ascii="Tahoma" w:hAnsi="Tahoma" w:cs="Tahoma"/>
          <w:b/>
          <w:sz w:val="28"/>
          <w:szCs w:val="28"/>
        </w:rPr>
      </w:pPr>
    </w:p>
    <w:p w:rsidR="000268EE" w:rsidRPr="00D01792" w:rsidRDefault="000268EE" w:rsidP="000268EE">
      <w:pPr>
        <w:rPr>
          <w:rFonts w:ascii="Tahoma" w:hAnsi="Tahoma" w:cs="Tahoma"/>
        </w:rPr>
      </w:pPr>
    </w:p>
    <w:p w:rsidR="000268EE" w:rsidRPr="00D01792" w:rsidRDefault="000268EE" w:rsidP="0068111A">
      <w:pPr>
        <w:jc w:val="both"/>
        <w:rPr>
          <w:rFonts w:ascii="Tahoma" w:hAnsi="Tahoma" w:cs="Tahoma"/>
        </w:rPr>
      </w:pPr>
      <w:r w:rsidRPr="00D01792">
        <w:rPr>
          <w:rFonts w:ascii="Tahoma" w:hAnsi="Tahoma" w:cs="Tahoma"/>
        </w:rPr>
        <w:t>w postępowaniu o udzielenie zamówienia publicznego prowadzonym w oparciu o przepisy ustawy z dnia 29.01.2004 r. prawo zamówień publicznych (</w:t>
      </w:r>
      <w:proofErr w:type="spellStart"/>
      <w:r w:rsidRPr="00D01792">
        <w:rPr>
          <w:rFonts w:ascii="Tahoma" w:hAnsi="Tahoma" w:cs="Tahoma"/>
        </w:rPr>
        <w:t>t.j</w:t>
      </w:r>
      <w:proofErr w:type="spellEnd"/>
      <w:r w:rsidRPr="00D01792">
        <w:rPr>
          <w:rFonts w:ascii="Tahoma" w:hAnsi="Tahoma" w:cs="Tahoma"/>
        </w:rPr>
        <w:t>. Dz. U. z 201</w:t>
      </w:r>
      <w:r w:rsidR="0091159A">
        <w:rPr>
          <w:rFonts w:ascii="Tahoma" w:hAnsi="Tahoma" w:cs="Tahoma"/>
        </w:rPr>
        <w:t>7</w:t>
      </w:r>
      <w:r w:rsidRPr="00D01792">
        <w:rPr>
          <w:rFonts w:ascii="Tahoma" w:hAnsi="Tahoma" w:cs="Tahoma"/>
        </w:rPr>
        <w:t xml:space="preserve"> r., poz. </w:t>
      </w:r>
      <w:r w:rsidR="0091159A">
        <w:rPr>
          <w:rFonts w:ascii="Tahoma" w:hAnsi="Tahoma" w:cs="Tahoma"/>
        </w:rPr>
        <w:t>1579</w:t>
      </w:r>
      <w:r w:rsidR="00444A46">
        <w:rPr>
          <w:rFonts w:ascii="Tahoma" w:hAnsi="Tahoma" w:cs="Tahoma"/>
        </w:rPr>
        <w:t xml:space="preserve"> z </w:t>
      </w:r>
      <w:proofErr w:type="spellStart"/>
      <w:r w:rsidR="00444A46">
        <w:rPr>
          <w:rFonts w:ascii="Tahoma" w:hAnsi="Tahoma" w:cs="Tahoma"/>
        </w:rPr>
        <w:t>późn</w:t>
      </w:r>
      <w:proofErr w:type="spellEnd"/>
      <w:r w:rsidR="00444A46">
        <w:rPr>
          <w:rFonts w:ascii="Tahoma" w:hAnsi="Tahoma" w:cs="Tahoma"/>
        </w:rPr>
        <w:t>. zm.</w:t>
      </w:r>
      <w:r w:rsidRPr="00D01792">
        <w:rPr>
          <w:rFonts w:ascii="Tahoma" w:hAnsi="Tahoma" w:cs="Tahoma"/>
        </w:rPr>
        <w:t>) zwanej dalej ustawą.</w:t>
      </w:r>
    </w:p>
    <w:p w:rsidR="000268EE" w:rsidRPr="00D01792" w:rsidRDefault="000268EE" w:rsidP="000268EE">
      <w:pPr>
        <w:rPr>
          <w:rFonts w:ascii="Tahoma" w:hAnsi="Tahoma" w:cs="Tahoma"/>
        </w:rPr>
      </w:pPr>
    </w:p>
    <w:p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rsidR="000268EE" w:rsidRPr="00D01792"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D01792">
        <w:rPr>
          <w:rFonts w:ascii="Tahoma" w:hAnsi="Tahoma" w:cs="Tahoma"/>
        </w:rPr>
        <w:t>66510000-8,</w:t>
      </w:r>
    </w:p>
    <w:p w:rsidR="000268EE" w:rsidRPr="00D01792" w:rsidRDefault="000268EE" w:rsidP="0068111A">
      <w:pPr>
        <w:tabs>
          <w:tab w:val="left" w:pos="2835"/>
        </w:tabs>
        <w:spacing w:after="0"/>
        <w:ind w:left="2832" w:hanging="2832"/>
        <w:rPr>
          <w:rFonts w:ascii="Tahoma" w:hAnsi="Tahoma" w:cs="Tahoma"/>
        </w:rPr>
      </w:pPr>
      <w:r w:rsidRPr="00D01792">
        <w:rPr>
          <w:rFonts w:ascii="Tahoma" w:hAnsi="Tahoma" w:cs="Tahoma"/>
        </w:rPr>
        <w:t xml:space="preserve">przedmioty dodatkowe: </w:t>
      </w:r>
      <w:r w:rsidR="0068111A">
        <w:rPr>
          <w:rFonts w:ascii="Tahoma" w:hAnsi="Tahoma" w:cs="Tahoma"/>
        </w:rPr>
        <w:tab/>
      </w:r>
      <w:r w:rsidRPr="00D01792">
        <w:rPr>
          <w:rFonts w:ascii="Tahoma" w:hAnsi="Tahoma" w:cs="Tahoma"/>
        </w:rPr>
        <w:t>66515000-3, 66515100-4, 66515200-5, 66515400-7, 66516000-0, 665</w:t>
      </w:r>
      <w:r w:rsidR="0068111A">
        <w:rPr>
          <w:rFonts w:ascii="Tahoma" w:hAnsi="Tahoma" w:cs="Tahoma"/>
        </w:rPr>
        <w:t>16100-1, 66514110-0, 66516400-4</w:t>
      </w:r>
    </w:p>
    <w:p w:rsidR="000268EE" w:rsidRPr="00D01792" w:rsidRDefault="000268EE" w:rsidP="000268EE">
      <w:pPr>
        <w:rPr>
          <w:rFonts w:ascii="Tahoma" w:hAnsi="Tahoma" w:cs="Tahoma"/>
        </w:rPr>
      </w:pPr>
    </w:p>
    <w:p w:rsidR="000268EE" w:rsidRPr="00D01792" w:rsidRDefault="000268EE" w:rsidP="000268EE">
      <w:pPr>
        <w:rPr>
          <w:rFonts w:ascii="Tahoma" w:hAnsi="Tahoma" w:cs="Tahoma"/>
        </w:rPr>
      </w:pPr>
    </w:p>
    <w:p w:rsidR="00534A8A" w:rsidRPr="00D4793F" w:rsidRDefault="000268EE" w:rsidP="00534A8A">
      <w:pPr>
        <w:rPr>
          <w:rFonts w:ascii="Tahoma" w:hAnsi="Tahoma" w:cs="Tahoma"/>
        </w:rPr>
      </w:pPr>
      <w:r w:rsidRPr="00F804EC">
        <w:rPr>
          <w:rFonts w:ascii="Tahoma" w:hAnsi="Tahoma" w:cs="Tahoma"/>
        </w:rPr>
        <w:t>O udzielenie zamówienia mogą ubiegać się wyłącznie wykonawcy, których oferta odpowiada wymogom określonym w ustawie i spełnia wymagania określone w niniejszej specyfikacji.</w:t>
      </w:r>
    </w:p>
    <w:p w:rsidR="00E91352" w:rsidRDefault="00E91352" w:rsidP="00534A8A">
      <w:pPr>
        <w:rPr>
          <w:rFonts w:ascii="Tahoma" w:hAnsi="Tahoma" w:cs="Tahoma"/>
          <w:b/>
        </w:rPr>
      </w:pPr>
    </w:p>
    <w:p w:rsidR="00A636CA" w:rsidRPr="00534A8A" w:rsidRDefault="000268EE" w:rsidP="00534A8A">
      <w:pPr>
        <w:rPr>
          <w:rFonts w:ascii="Tahoma" w:hAnsi="Tahoma" w:cs="Tahoma"/>
        </w:rPr>
      </w:pPr>
      <w:r w:rsidRPr="0068111A">
        <w:rPr>
          <w:rFonts w:ascii="Tahoma" w:hAnsi="Tahoma" w:cs="Tahoma"/>
          <w:b/>
        </w:rPr>
        <w:t xml:space="preserve">Zatwierdził: </w:t>
      </w:r>
      <w:r w:rsidRPr="0068111A">
        <w:rPr>
          <w:rFonts w:ascii="Tahoma" w:hAnsi="Tahoma" w:cs="Tahoma"/>
          <w:b/>
        </w:rPr>
        <w:tab/>
      </w:r>
      <w:r w:rsidR="002E084A">
        <w:rPr>
          <w:rFonts w:ascii="Tahoma" w:hAnsi="Tahoma" w:cs="Tahoma"/>
          <w:b/>
        </w:rPr>
        <w:t>Dariusz Fran</w:t>
      </w:r>
      <w:r w:rsidR="00B8505D">
        <w:rPr>
          <w:rFonts w:ascii="Tahoma" w:hAnsi="Tahoma" w:cs="Tahoma"/>
          <w:b/>
        </w:rPr>
        <w:t>czak</w:t>
      </w:r>
      <w:r w:rsidR="00C92A5D">
        <w:rPr>
          <w:rFonts w:ascii="Tahoma" w:hAnsi="Tahoma" w:cs="Tahoma"/>
          <w:b/>
        </w:rPr>
        <w:t xml:space="preserve"> – Wójt Gminy </w:t>
      </w:r>
      <w:r w:rsidR="00B8505D">
        <w:rPr>
          <w:rFonts w:ascii="Tahoma" w:hAnsi="Tahoma" w:cs="Tahoma"/>
          <w:b/>
        </w:rPr>
        <w:t>Zawidz</w:t>
      </w:r>
    </w:p>
    <w:p w:rsidR="00534A8A" w:rsidRDefault="00534A8A" w:rsidP="000268EE">
      <w:pPr>
        <w:rPr>
          <w:rFonts w:ascii="Tahoma" w:hAnsi="Tahoma" w:cs="Tahoma"/>
          <w:b/>
        </w:rPr>
      </w:pPr>
    </w:p>
    <w:p w:rsidR="00A713E9" w:rsidRPr="0068111A" w:rsidRDefault="00A713E9" w:rsidP="000268EE">
      <w:pPr>
        <w:rPr>
          <w:rFonts w:ascii="Tahoma" w:hAnsi="Tahoma" w:cs="Tahoma"/>
          <w:b/>
        </w:rPr>
      </w:pPr>
    </w:p>
    <w:p w:rsidR="00A636CA" w:rsidRPr="00A636CA" w:rsidRDefault="000268EE" w:rsidP="000268EE">
      <w:pPr>
        <w:rPr>
          <w:rFonts w:ascii="Tahoma" w:hAnsi="Tahoma" w:cs="Tahoma"/>
          <w:b/>
        </w:rPr>
      </w:pPr>
      <w:r w:rsidRPr="00A636CA">
        <w:rPr>
          <w:rFonts w:ascii="Tahoma" w:hAnsi="Tahoma" w:cs="Tahoma"/>
          <w:b/>
        </w:rPr>
        <w:t xml:space="preserve">Nr </w:t>
      </w:r>
      <w:r w:rsidR="00534A8A">
        <w:rPr>
          <w:rFonts w:ascii="Tahoma" w:hAnsi="Tahoma" w:cs="Tahoma"/>
          <w:b/>
        </w:rPr>
        <w:t>zamówienia:</w:t>
      </w:r>
      <w:r w:rsidR="00A636CA" w:rsidRPr="00A636CA">
        <w:rPr>
          <w:rFonts w:ascii="Tahoma" w:hAnsi="Tahoma" w:cs="Tahoma"/>
          <w:b/>
        </w:rPr>
        <w:t xml:space="preserve"> </w:t>
      </w:r>
    </w:p>
    <w:p w:rsidR="000268EE" w:rsidRPr="00C94576" w:rsidRDefault="000268EE" w:rsidP="000268EE">
      <w:pPr>
        <w:rPr>
          <w:rFonts w:ascii="Tahoma" w:hAnsi="Tahoma" w:cs="Tahoma"/>
          <w:b/>
        </w:rPr>
      </w:pPr>
      <w:r w:rsidRPr="00C94576">
        <w:rPr>
          <w:rFonts w:ascii="Tahoma" w:hAnsi="Tahoma" w:cs="Tahoma"/>
          <w:b/>
        </w:rPr>
        <w:lastRenderedPageBreak/>
        <w:t>SPIS TREŚCI:</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Nazwa i adres zamawiającego.</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Tryb udzielenia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przedmiotu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realizacji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Wykonawcy występujący wspólnie.</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Udział podwykonawców.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warunków udziału w postępowaniu oraz opis sposobu dokonywania ich oceny.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Wykaz oświadczeń lub dokumentów potwierdzających spełnienie warunków udziału w postępowaniu oraz brak podstaw wykluczenia.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Rodzaj czynności niezbędnych do realizacji zamówienia, których dotyczą wymagania zatrudnienia na podstawie umowy o pracę przez wykonawcę lub podwykonawcę, wykonujących czynności w trakcie realizacji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Sposób dokumentowania zatrudnienia osób  o których mowa w art. 29 ust. 3a ustawy.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Uprawnienia zamawiającego w zakresie kontroli spełnienia przez wykonawcę wymagań o których mowa w art. 29 ust. 3a ustawy oraz sankcji z tytułu niespełnienia tych wymagań.</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sposobie porozumiewania się zamawiającego z wykonawcami oraz przekazywania oświadczeń i dokumentów.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udzielania wyjaśnień dotyczących SIWZ oraz oświadczenie czy zamawiający zamierza zwoływać zebrania wykonawców.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Wskazanie osób uprawnionych do kontaktu z wykonawcami.</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Wymagania dotyczące wadium.</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związania ofertą.</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przygotowania oferty.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Miejsce i termin składania i otwarcia ofert.</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kryteriów jakimi zamawiający będzie się kierował przy wyborze oferty wraz z podaniem wag tych kryteriów oraz sposobu obliczania punktów.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Sposób obliczenia ceny łącznej, waluta w jakiej dokonywane będą rozliczenia.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Czynności wykonywane przy otwarciu i ocenie ofert.</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Odrzucenie oferty, unieważnienie postępowania.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Wymagania dotyczące zabezpieczenia należytego wykonania umowy.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Istotne dla stron postanowienia które zostaną włączone do treści umowy w spawie udzielenia zamówienia publicznego.</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Pouczenie o środkach ochrony prawnej.</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części zamówienia, jeżeli zamawiający dopuszcza składanie ofert częściowych.</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Maksymalna liczba wykonawców z którymi zamawiający zawrze umowę ramową, jeżeli zamawiający przewiduje zawarcie umowy ramowej.</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zamówieniach uzupełniających.</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przedstawienia ofert wariantowych oraz minimalne warunki jakim muszą odpowiadać oferty wariantowe, jeżeli zamawiający dopuszcza ich składanie.</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Aukcja elektroniczna.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Zwrot kosztów udziału w postępowaniu.</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Program ubezpieczenia.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szkodowości.</w:t>
      </w:r>
    </w:p>
    <w:p w:rsidR="00110E20" w:rsidRDefault="00110E20" w:rsidP="00110E20">
      <w:pPr>
        <w:pStyle w:val="Akapitzlist"/>
        <w:numPr>
          <w:ilvl w:val="0"/>
          <w:numId w:val="1"/>
        </w:numPr>
        <w:spacing w:after="0"/>
        <w:ind w:left="567" w:hanging="561"/>
        <w:rPr>
          <w:rFonts w:ascii="Tahoma" w:hAnsi="Tahoma" w:cs="Tahoma"/>
        </w:rPr>
      </w:pPr>
      <w:r w:rsidRPr="00A73E82">
        <w:rPr>
          <w:rFonts w:ascii="Tahoma" w:hAnsi="Tahoma" w:cs="Tahoma"/>
        </w:rPr>
        <w:t>Klauzula informacyjna z art. 13 RODO</w:t>
      </w:r>
    </w:p>
    <w:p w:rsidR="000268EE" w:rsidRPr="00C94576" w:rsidRDefault="0068111A" w:rsidP="00110E20">
      <w:pPr>
        <w:pStyle w:val="Akapitzlist"/>
        <w:numPr>
          <w:ilvl w:val="0"/>
          <w:numId w:val="1"/>
        </w:numPr>
        <w:spacing w:after="0"/>
        <w:ind w:left="567" w:hanging="561"/>
        <w:rPr>
          <w:rFonts w:ascii="Tahoma" w:hAnsi="Tahoma" w:cs="Tahoma"/>
        </w:rPr>
      </w:pPr>
      <w:r>
        <w:rPr>
          <w:rFonts w:ascii="Tahoma" w:hAnsi="Tahoma" w:cs="Tahoma"/>
        </w:rPr>
        <w:t>Wykaz załączników.</w:t>
      </w:r>
    </w:p>
    <w:p w:rsidR="00110E20" w:rsidRDefault="00110E20" w:rsidP="000268EE">
      <w:pPr>
        <w:rPr>
          <w:rFonts w:ascii="Tahoma" w:hAnsi="Tahoma" w:cs="Tahoma"/>
          <w:sz w:val="24"/>
          <w:szCs w:val="24"/>
        </w:rPr>
      </w:pPr>
    </w:p>
    <w:p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rsidR="000268EE" w:rsidRPr="00D01792" w:rsidRDefault="000268EE" w:rsidP="000268EE">
      <w:pPr>
        <w:rPr>
          <w:rFonts w:ascii="Tahoma" w:hAnsi="Tahoma" w:cs="Tahoma"/>
        </w:rPr>
      </w:pPr>
    </w:p>
    <w:p w:rsidR="00867B4C" w:rsidRPr="00867B4C" w:rsidRDefault="00867B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sidRPr="00867B4C">
        <w:rPr>
          <w:rFonts w:ascii="Tahoma" w:hAnsi="Tahoma" w:cs="Tahoma"/>
          <w:sz w:val="24"/>
          <w:szCs w:val="24"/>
        </w:rPr>
        <w:t>Nazwa i adres zamawiającego</w:t>
      </w:r>
    </w:p>
    <w:p w:rsidR="00820DD8" w:rsidRDefault="00820DD8" w:rsidP="00534A8A">
      <w:pPr>
        <w:spacing w:after="0"/>
        <w:ind w:left="851"/>
        <w:rPr>
          <w:rFonts w:ascii="Tahoma" w:hAnsi="Tahoma" w:cs="Tahoma"/>
        </w:rPr>
      </w:pPr>
    </w:p>
    <w:p w:rsidR="00A713E9" w:rsidRPr="00A713E9" w:rsidRDefault="00A713E9" w:rsidP="00A713E9">
      <w:pPr>
        <w:jc w:val="both"/>
        <w:rPr>
          <w:rFonts w:ascii="Tahoma" w:hAnsi="Tahoma" w:cs="Tahoma"/>
        </w:rPr>
      </w:pPr>
      <w:r w:rsidRPr="00A713E9">
        <w:rPr>
          <w:rFonts w:ascii="Tahoma" w:hAnsi="Tahoma" w:cs="Tahoma"/>
        </w:rPr>
        <w:t xml:space="preserve">Gmina </w:t>
      </w:r>
      <w:r w:rsidR="00B8505D">
        <w:rPr>
          <w:rFonts w:ascii="Tahoma" w:hAnsi="Tahoma" w:cs="Tahoma"/>
        </w:rPr>
        <w:t>Zawidz</w:t>
      </w:r>
    </w:p>
    <w:p w:rsidR="00A713E9" w:rsidRPr="00A713E9" w:rsidRDefault="00A713E9" w:rsidP="00A713E9">
      <w:pPr>
        <w:jc w:val="both"/>
        <w:rPr>
          <w:rFonts w:ascii="Tahoma" w:hAnsi="Tahoma" w:cs="Tahoma"/>
        </w:rPr>
      </w:pPr>
      <w:r w:rsidRPr="00A713E9">
        <w:rPr>
          <w:rFonts w:ascii="Tahoma" w:hAnsi="Tahoma" w:cs="Tahoma"/>
        </w:rPr>
        <w:t xml:space="preserve">Ul. </w:t>
      </w:r>
      <w:r w:rsidR="00B8505D">
        <w:rPr>
          <w:rFonts w:ascii="Tahoma" w:hAnsi="Tahoma" w:cs="Tahoma"/>
        </w:rPr>
        <w:t>Mazowiecka 24</w:t>
      </w:r>
    </w:p>
    <w:p w:rsidR="00A713E9" w:rsidRPr="00A713E9" w:rsidRDefault="00A713E9" w:rsidP="00A713E9">
      <w:pPr>
        <w:jc w:val="both"/>
        <w:rPr>
          <w:rFonts w:ascii="Tahoma" w:hAnsi="Tahoma" w:cs="Tahoma"/>
        </w:rPr>
      </w:pPr>
      <w:r w:rsidRPr="00A713E9">
        <w:rPr>
          <w:rFonts w:ascii="Tahoma" w:hAnsi="Tahoma" w:cs="Tahoma"/>
        </w:rPr>
        <w:t xml:space="preserve">09 – </w:t>
      </w:r>
      <w:r w:rsidR="00B8505D">
        <w:rPr>
          <w:rFonts w:ascii="Tahoma" w:hAnsi="Tahoma" w:cs="Tahoma"/>
        </w:rPr>
        <w:t>226</w:t>
      </w:r>
      <w:r w:rsidRPr="00A713E9">
        <w:rPr>
          <w:rFonts w:ascii="Tahoma" w:hAnsi="Tahoma" w:cs="Tahoma"/>
        </w:rPr>
        <w:t xml:space="preserve"> </w:t>
      </w:r>
      <w:r w:rsidR="007B34C8">
        <w:rPr>
          <w:rFonts w:ascii="Tahoma" w:hAnsi="Tahoma" w:cs="Tahoma"/>
        </w:rPr>
        <w:t>Zawidz Koś</w:t>
      </w:r>
      <w:r w:rsidR="00B8505D">
        <w:rPr>
          <w:rFonts w:ascii="Tahoma" w:hAnsi="Tahoma" w:cs="Tahoma"/>
        </w:rPr>
        <w:t>cielny</w:t>
      </w:r>
    </w:p>
    <w:p w:rsidR="00A713E9" w:rsidRPr="00A713E9" w:rsidRDefault="00B8505D" w:rsidP="00B8505D">
      <w:pPr>
        <w:jc w:val="both"/>
        <w:rPr>
          <w:rFonts w:ascii="Tahoma" w:hAnsi="Tahoma" w:cs="Tahoma"/>
        </w:rPr>
      </w:pPr>
      <w:r>
        <w:rPr>
          <w:rFonts w:ascii="Tahoma" w:hAnsi="Tahoma" w:cs="Tahoma"/>
        </w:rPr>
        <w:t xml:space="preserve">Telefon: 24 276-61-01; </w:t>
      </w:r>
      <w:r w:rsidRPr="00B8505D">
        <w:rPr>
          <w:rFonts w:ascii="Tahoma" w:hAnsi="Tahoma" w:cs="Tahoma"/>
        </w:rPr>
        <w:t>Faks: 24 276-61-44</w:t>
      </w:r>
    </w:p>
    <w:p w:rsidR="00A713E9" w:rsidRDefault="00A713E9" w:rsidP="00A713E9">
      <w:pPr>
        <w:jc w:val="both"/>
        <w:rPr>
          <w:rFonts w:ascii="Tahoma" w:hAnsi="Tahoma" w:cs="Tahoma"/>
        </w:rPr>
      </w:pPr>
      <w:r w:rsidRPr="00A713E9">
        <w:rPr>
          <w:rFonts w:ascii="Tahoma" w:hAnsi="Tahoma" w:cs="Tahoma"/>
        </w:rPr>
        <w:t>działająca w imieniu własnym.</w:t>
      </w:r>
    </w:p>
    <w:p w:rsidR="000268EE" w:rsidRPr="00D01792" w:rsidRDefault="000268EE" w:rsidP="00A713E9">
      <w:pPr>
        <w:jc w:val="both"/>
        <w:rPr>
          <w:rFonts w:ascii="Tahoma" w:hAnsi="Tahoma" w:cs="Tahoma"/>
        </w:rPr>
      </w:pPr>
      <w:r w:rsidRPr="00D01792">
        <w:rPr>
          <w:rFonts w:ascii="Tahoma" w:hAnsi="Tahoma" w:cs="Tahoma"/>
        </w:rPr>
        <w:t xml:space="preserve">Przygotowanie postępowania oraz czynności związane z wykonaniem zawartej w jego wyniku umowy wykonywać będzie działająca z pełnomocnictwa zamawiającego firma brokerska </w:t>
      </w:r>
      <w:proofErr w:type="spellStart"/>
      <w:r w:rsidRPr="00D01792">
        <w:rPr>
          <w:rFonts w:ascii="Tahoma" w:hAnsi="Tahoma" w:cs="Tahoma"/>
        </w:rPr>
        <w:t>Eurobrokers</w:t>
      </w:r>
      <w:proofErr w:type="spellEnd"/>
      <w:r w:rsidRPr="00D01792">
        <w:rPr>
          <w:rFonts w:ascii="Tahoma" w:hAnsi="Tahoma" w:cs="Tahoma"/>
        </w:rPr>
        <w:t xml:space="preserve"> Sp. z o.o., 85 - 110 Bydgoszcz, ul. Mostowa 2a, działająca przez Przedstawicielstwo w Mławie, 06 – 500 Mława, ul. Żwirki 26, tel.</w:t>
      </w:r>
      <w:r w:rsidR="00B30260">
        <w:rPr>
          <w:rFonts w:ascii="Tahoma" w:hAnsi="Tahoma" w:cs="Tahoma"/>
        </w:rPr>
        <w:t xml:space="preserve"> (023) 655-25-90, fax. (023) 655-25-99.</w:t>
      </w:r>
      <w:r w:rsidRPr="00D01792">
        <w:rPr>
          <w:rFonts w:ascii="Tahoma" w:hAnsi="Tahoma" w:cs="Tahoma"/>
        </w:rPr>
        <w:t xml:space="preserve"> </w:t>
      </w:r>
      <w:proofErr w:type="spellStart"/>
      <w:r w:rsidRPr="00D01792">
        <w:rPr>
          <w:rFonts w:ascii="Tahoma" w:hAnsi="Tahoma" w:cs="Tahoma"/>
        </w:rPr>
        <w:t>Eurobrokers</w:t>
      </w:r>
      <w:proofErr w:type="spellEnd"/>
      <w:r w:rsidRPr="00D01792">
        <w:rPr>
          <w:rFonts w:ascii="Tahoma" w:hAnsi="Tahoma" w:cs="Tahoma"/>
        </w:rPr>
        <w:t xml:space="preserve"> sp. z o.o. przysługuje wynagrodzenie od wykonawcy, w wysokości zwyczajowo przyjętej, za wszystkie polisy wystawione w okresie objętym umową </w:t>
      </w:r>
      <w:proofErr w:type="spellStart"/>
      <w:r w:rsidRPr="00D01792">
        <w:rPr>
          <w:rFonts w:ascii="Tahoma" w:hAnsi="Tahoma" w:cs="Tahoma"/>
        </w:rPr>
        <w:t>poprzetargową</w:t>
      </w:r>
      <w:proofErr w:type="spellEnd"/>
      <w:r w:rsidRPr="00D01792">
        <w:rPr>
          <w:rFonts w:ascii="Tahoma" w:hAnsi="Tahoma" w:cs="Tahoma"/>
        </w:rPr>
        <w:t>.</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rsidR="00CB4EF2" w:rsidRDefault="00CB4EF2" w:rsidP="009D4E4C">
      <w:pPr>
        <w:jc w:val="both"/>
        <w:rPr>
          <w:rFonts w:ascii="Tahoma" w:hAnsi="Tahoma" w:cs="Tahoma"/>
        </w:rPr>
      </w:pPr>
    </w:p>
    <w:p w:rsidR="000268EE" w:rsidRPr="00D01792" w:rsidRDefault="000268EE" w:rsidP="009D4E4C">
      <w:pPr>
        <w:jc w:val="both"/>
        <w:rPr>
          <w:rFonts w:ascii="Tahoma" w:hAnsi="Tahoma" w:cs="Tahoma"/>
        </w:rPr>
      </w:pPr>
      <w:r w:rsidRPr="00D01792">
        <w:rPr>
          <w:rFonts w:ascii="Tahoma" w:hAnsi="Tahoma" w:cs="Tahoma"/>
        </w:rPr>
        <w:t>Postępowanie o udzielenie zamówienia publicznego prowadzone jest w trybie przetargu nieograniczonego na podstawie ustawy z dnia 29 stycznia 2004 roku Prawo zamówień publicznych (</w:t>
      </w:r>
      <w:proofErr w:type="spellStart"/>
      <w:r w:rsidRPr="00D01792">
        <w:rPr>
          <w:rFonts w:ascii="Tahoma" w:hAnsi="Tahoma" w:cs="Tahoma"/>
        </w:rPr>
        <w:t>t.j</w:t>
      </w:r>
      <w:proofErr w:type="spellEnd"/>
      <w:r w:rsidRPr="00D01792">
        <w:rPr>
          <w:rFonts w:ascii="Tahoma" w:hAnsi="Tahoma" w:cs="Tahoma"/>
        </w:rPr>
        <w:t>. Dz. U. z 201</w:t>
      </w:r>
      <w:r w:rsidR="0091159A">
        <w:rPr>
          <w:rFonts w:ascii="Tahoma" w:hAnsi="Tahoma" w:cs="Tahoma"/>
        </w:rPr>
        <w:t>7</w:t>
      </w:r>
      <w:r w:rsidRPr="00D01792">
        <w:rPr>
          <w:rFonts w:ascii="Tahoma" w:hAnsi="Tahoma" w:cs="Tahoma"/>
        </w:rPr>
        <w:t xml:space="preserve"> r., poz</w:t>
      </w:r>
      <w:r w:rsidR="0091159A">
        <w:rPr>
          <w:rFonts w:ascii="Tahoma" w:hAnsi="Tahoma" w:cs="Tahoma"/>
        </w:rPr>
        <w:t>. 1579</w:t>
      </w:r>
      <w:r w:rsidR="00C8449D">
        <w:rPr>
          <w:rFonts w:ascii="Tahoma" w:hAnsi="Tahoma" w:cs="Tahoma"/>
        </w:rPr>
        <w:t xml:space="preserve"> z </w:t>
      </w:r>
      <w:proofErr w:type="spellStart"/>
      <w:r w:rsidR="00C8449D">
        <w:rPr>
          <w:rFonts w:ascii="Tahoma" w:hAnsi="Tahoma" w:cs="Tahoma"/>
        </w:rPr>
        <w:t>późn</w:t>
      </w:r>
      <w:proofErr w:type="spellEnd"/>
      <w:r w:rsidR="00C8449D">
        <w:rPr>
          <w:rFonts w:ascii="Tahoma" w:hAnsi="Tahoma" w:cs="Tahoma"/>
        </w:rPr>
        <w:t xml:space="preserve"> zm.</w:t>
      </w:r>
      <w:r w:rsidRPr="00D01792">
        <w:rPr>
          <w:rFonts w:ascii="Tahoma" w:hAnsi="Tahoma" w:cs="Tahoma"/>
        </w:rPr>
        <w:t>).</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rsidR="00644867" w:rsidRDefault="00644867" w:rsidP="00644867">
      <w:pPr>
        <w:pStyle w:val="Akapitzlist"/>
        <w:ind w:left="426"/>
        <w:jc w:val="both"/>
        <w:rPr>
          <w:rFonts w:ascii="Tahoma" w:hAnsi="Tahoma" w:cs="Tahoma"/>
          <w:b/>
        </w:rPr>
      </w:pPr>
    </w:p>
    <w:p w:rsidR="000268EE" w:rsidRPr="009D4E4C" w:rsidRDefault="000268EE" w:rsidP="00BC3861">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rsidR="000268EE" w:rsidRPr="00D01792" w:rsidRDefault="000268EE" w:rsidP="009D4E4C">
      <w:pPr>
        <w:ind w:left="426"/>
        <w:rPr>
          <w:rFonts w:ascii="Tahoma" w:hAnsi="Tahoma" w:cs="Tahoma"/>
        </w:rPr>
      </w:pPr>
      <w:r w:rsidRPr="00D01792">
        <w:rPr>
          <w:rFonts w:ascii="Tahoma" w:hAnsi="Tahoma" w:cs="Tahoma"/>
        </w:rPr>
        <w:t>Ubezpieczenia mienia od ognia i innych zdarzeń losowych,</w:t>
      </w:r>
    </w:p>
    <w:p w:rsidR="00644867" w:rsidRDefault="00644867" w:rsidP="009D4E4C">
      <w:pPr>
        <w:ind w:left="426"/>
        <w:rPr>
          <w:rFonts w:ascii="Tahoma" w:hAnsi="Tahoma" w:cs="Tahoma"/>
        </w:rPr>
      </w:pPr>
      <w:r w:rsidRPr="00D01792">
        <w:rPr>
          <w:rFonts w:ascii="Tahoma" w:hAnsi="Tahoma" w:cs="Tahoma"/>
        </w:rPr>
        <w:t>Ubezpieczenia sprzętu elektronicznego od szkód materialnych,</w:t>
      </w:r>
    </w:p>
    <w:p w:rsidR="000268EE" w:rsidRPr="00D01792" w:rsidRDefault="000268EE" w:rsidP="009D4E4C">
      <w:pPr>
        <w:ind w:left="426"/>
        <w:rPr>
          <w:rFonts w:ascii="Tahoma" w:hAnsi="Tahoma" w:cs="Tahoma"/>
        </w:rPr>
      </w:pPr>
      <w:r w:rsidRPr="00D01792">
        <w:rPr>
          <w:rFonts w:ascii="Tahoma" w:hAnsi="Tahoma" w:cs="Tahoma"/>
        </w:rPr>
        <w:t>Ubezpieczenia mienia od kradzieży z włamaniem i rabunku,</w:t>
      </w:r>
    </w:p>
    <w:p w:rsidR="00644867" w:rsidRPr="00D01792" w:rsidRDefault="00644867" w:rsidP="00644867">
      <w:pPr>
        <w:ind w:left="426"/>
        <w:rPr>
          <w:rFonts w:ascii="Tahoma" w:hAnsi="Tahoma" w:cs="Tahoma"/>
        </w:rPr>
      </w:pPr>
      <w:r w:rsidRPr="00D01792">
        <w:rPr>
          <w:rFonts w:ascii="Tahoma" w:hAnsi="Tahoma" w:cs="Tahoma"/>
        </w:rPr>
        <w:t>Ubezpieczenia szyb od stłuczenia,</w:t>
      </w:r>
    </w:p>
    <w:p w:rsidR="000268EE" w:rsidRDefault="000268EE" w:rsidP="009D4E4C">
      <w:pPr>
        <w:ind w:left="426"/>
        <w:rPr>
          <w:rFonts w:ascii="Tahoma" w:hAnsi="Tahoma" w:cs="Tahoma"/>
        </w:rPr>
      </w:pPr>
      <w:r w:rsidRPr="00D01792">
        <w:rPr>
          <w:rFonts w:ascii="Tahoma" w:hAnsi="Tahoma" w:cs="Tahoma"/>
        </w:rPr>
        <w:t>Ubezpieczenia odpowiedzialności cywilnej,</w:t>
      </w:r>
    </w:p>
    <w:p w:rsidR="006E0CB0" w:rsidRPr="00D01792" w:rsidRDefault="006E0CB0" w:rsidP="009D4E4C">
      <w:pPr>
        <w:ind w:left="426"/>
        <w:rPr>
          <w:rFonts w:ascii="Tahoma" w:hAnsi="Tahoma" w:cs="Tahoma"/>
        </w:rPr>
      </w:pPr>
      <w:r>
        <w:rPr>
          <w:rFonts w:ascii="Tahoma" w:hAnsi="Tahoma" w:cs="Tahoma"/>
        </w:rPr>
        <w:t>Ubezpieczenia następstw nieszczęśliwych wypadków,</w:t>
      </w:r>
    </w:p>
    <w:p w:rsidR="000268EE" w:rsidRPr="00D01792" w:rsidRDefault="000268EE" w:rsidP="009D4E4C">
      <w:pPr>
        <w:ind w:left="426"/>
        <w:rPr>
          <w:rFonts w:ascii="Tahoma" w:hAnsi="Tahoma" w:cs="Tahoma"/>
        </w:rPr>
      </w:pPr>
      <w:r w:rsidRPr="00D01792">
        <w:rPr>
          <w:rFonts w:ascii="Tahoma" w:hAnsi="Tahoma" w:cs="Tahoma"/>
        </w:rPr>
        <w:t>Ubezpieczeń komunikacyjnych (OC, NNW, AC/KR, ASS).</w:t>
      </w:r>
    </w:p>
    <w:p w:rsidR="000268EE" w:rsidRPr="00D01792" w:rsidRDefault="000268EE" w:rsidP="000268EE">
      <w:pPr>
        <w:rPr>
          <w:rFonts w:ascii="Tahoma" w:hAnsi="Tahoma" w:cs="Tahoma"/>
        </w:rPr>
      </w:pPr>
    </w:p>
    <w:p w:rsidR="00106706" w:rsidRPr="00B8505D" w:rsidRDefault="000268EE" w:rsidP="00B8505D">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t>Zamówienie obejmuje ubezpieczenie odpowiedzialności cywilnej i mienia zamawiającego będącego w posiadaniu następujących jednostek organizacyjnych:</w:t>
      </w:r>
    </w:p>
    <w:p w:rsidR="00B8505D" w:rsidRPr="00B8505D" w:rsidRDefault="00B8505D" w:rsidP="00371EA7">
      <w:pPr>
        <w:widowControl w:val="0"/>
        <w:numPr>
          <w:ilvl w:val="0"/>
          <w:numId w:val="24"/>
        </w:numPr>
        <w:tabs>
          <w:tab w:val="left" w:pos="1134"/>
        </w:tabs>
        <w:suppressAutoHyphens/>
        <w:spacing w:after="0" w:line="240" w:lineRule="auto"/>
        <w:contextualSpacing/>
        <w:jc w:val="both"/>
        <w:rPr>
          <w:rFonts w:ascii="Tahoma" w:eastAsia="Times New Roman" w:hAnsi="Tahoma" w:cs="Tahoma"/>
          <w:lang w:eastAsia="pl-PL"/>
        </w:rPr>
      </w:pPr>
      <w:r w:rsidRPr="00B8505D">
        <w:rPr>
          <w:rFonts w:ascii="Tahoma" w:eastAsia="Times New Roman" w:hAnsi="Tahoma" w:cs="Tahoma"/>
          <w:lang w:eastAsia="pl-PL"/>
        </w:rPr>
        <w:t>Urząd Gminy Zawidz, ul. Mazowiecka 24, 09-226 Zawidz Kościelny, NIP: 776-14-39-902,  REGON: 000549654,</w:t>
      </w:r>
    </w:p>
    <w:p w:rsidR="00B8505D" w:rsidRPr="00B8505D" w:rsidRDefault="00B8505D" w:rsidP="00371EA7">
      <w:pPr>
        <w:widowControl w:val="0"/>
        <w:numPr>
          <w:ilvl w:val="0"/>
          <w:numId w:val="24"/>
        </w:numPr>
        <w:tabs>
          <w:tab w:val="left" w:pos="1134"/>
        </w:tabs>
        <w:suppressAutoHyphens/>
        <w:spacing w:after="0" w:line="240" w:lineRule="auto"/>
        <w:contextualSpacing/>
        <w:jc w:val="both"/>
        <w:rPr>
          <w:rFonts w:ascii="Tahoma" w:eastAsia="Times New Roman" w:hAnsi="Tahoma" w:cs="Tahoma"/>
          <w:lang w:eastAsia="pl-PL"/>
        </w:rPr>
      </w:pPr>
      <w:r w:rsidRPr="00B8505D">
        <w:rPr>
          <w:rFonts w:ascii="Tahoma" w:eastAsia="Times New Roman" w:hAnsi="Tahoma" w:cs="Tahoma"/>
          <w:lang w:eastAsia="pl-PL"/>
        </w:rPr>
        <w:t>Gminna Biblioteka Publiczna w Zawidzu, ul. Mazowiecka 24, 09-226 Zawidz Kościelny, NIP:  776-162-76-50,  REGON: 000961389,</w:t>
      </w:r>
    </w:p>
    <w:p w:rsidR="00B8505D" w:rsidRPr="00B8505D" w:rsidRDefault="00B8505D" w:rsidP="00371EA7">
      <w:pPr>
        <w:widowControl w:val="0"/>
        <w:numPr>
          <w:ilvl w:val="0"/>
          <w:numId w:val="24"/>
        </w:numPr>
        <w:tabs>
          <w:tab w:val="left" w:pos="1134"/>
        </w:tabs>
        <w:suppressAutoHyphens/>
        <w:spacing w:after="0" w:line="240" w:lineRule="auto"/>
        <w:contextualSpacing/>
        <w:jc w:val="both"/>
        <w:rPr>
          <w:rFonts w:ascii="Tahoma" w:eastAsia="Times New Roman" w:hAnsi="Tahoma" w:cs="Tahoma"/>
          <w:lang w:eastAsia="pl-PL"/>
        </w:rPr>
      </w:pPr>
      <w:r w:rsidRPr="00B8505D">
        <w:rPr>
          <w:rFonts w:ascii="Tahoma" w:eastAsia="Times New Roman" w:hAnsi="Tahoma" w:cs="Tahoma"/>
          <w:lang w:eastAsia="pl-PL"/>
        </w:rPr>
        <w:t>Gminny Ośrodek Pomocy Społecznej w Zawidzu, ul. Mazowiecka 24, 09-226 Zawidz Kościelny, NIP:  776 159 96 98,  REGON: 610006938,</w:t>
      </w:r>
    </w:p>
    <w:p w:rsidR="00B8505D" w:rsidRPr="00B8505D" w:rsidRDefault="00B8505D" w:rsidP="00371EA7">
      <w:pPr>
        <w:widowControl w:val="0"/>
        <w:numPr>
          <w:ilvl w:val="0"/>
          <w:numId w:val="24"/>
        </w:numPr>
        <w:tabs>
          <w:tab w:val="left" w:pos="1134"/>
        </w:tabs>
        <w:suppressAutoHyphens/>
        <w:spacing w:after="0" w:line="240" w:lineRule="auto"/>
        <w:contextualSpacing/>
        <w:jc w:val="both"/>
        <w:rPr>
          <w:rFonts w:ascii="Tahoma" w:eastAsia="Times New Roman" w:hAnsi="Tahoma" w:cs="Tahoma"/>
          <w:lang w:eastAsia="pl-PL"/>
        </w:rPr>
      </w:pPr>
      <w:r w:rsidRPr="00B8505D">
        <w:rPr>
          <w:rFonts w:ascii="Tahoma" w:eastAsia="Times New Roman" w:hAnsi="Tahoma" w:cs="Tahoma"/>
          <w:lang w:eastAsia="pl-PL"/>
        </w:rPr>
        <w:t>Zespół Szkół Samorządowych w Zawidzu Kościelnym, ul. Mazowiecka 47B, 09-226 Zawidz Kościelny, NIP: 776-16-22-664, REGON: 140216929,</w:t>
      </w:r>
    </w:p>
    <w:p w:rsidR="00B8505D" w:rsidRPr="00B8505D" w:rsidRDefault="00B8505D" w:rsidP="00371EA7">
      <w:pPr>
        <w:widowControl w:val="0"/>
        <w:numPr>
          <w:ilvl w:val="0"/>
          <w:numId w:val="24"/>
        </w:numPr>
        <w:tabs>
          <w:tab w:val="left" w:pos="1134"/>
        </w:tabs>
        <w:suppressAutoHyphens/>
        <w:spacing w:after="0" w:line="240" w:lineRule="auto"/>
        <w:contextualSpacing/>
        <w:jc w:val="both"/>
        <w:rPr>
          <w:rFonts w:ascii="Tahoma" w:eastAsia="Times New Roman" w:hAnsi="Tahoma" w:cs="Tahoma"/>
          <w:lang w:eastAsia="pl-PL"/>
        </w:rPr>
      </w:pPr>
      <w:r w:rsidRPr="00B8505D">
        <w:rPr>
          <w:rFonts w:ascii="Tahoma" w:eastAsia="Times New Roman" w:hAnsi="Tahoma" w:cs="Tahoma"/>
          <w:lang w:eastAsia="pl-PL"/>
        </w:rPr>
        <w:t>Szkoła Podstawowa w Zawidzu Kościelnym, ul. Mazowiecka 47, 09-226 Zawidz Kościelny, REGON: 000273146,  NIP: 7761545484,</w:t>
      </w:r>
    </w:p>
    <w:p w:rsidR="00B8505D" w:rsidRPr="00B8505D" w:rsidRDefault="00B8505D" w:rsidP="00371EA7">
      <w:pPr>
        <w:widowControl w:val="0"/>
        <w:numPr>
          <w:ilvl w:val="0"/>
          <w:numId w:val="24"/>
        </w:numPr>
        <w:tabs>
          <w:tab w:val="left" w:pos="1134"/>
        </w:tabs>
        <w:suppressAutoHyphens/>
        <w:spacing w:after="0" w:line="240" w:lineRule="auto"/>
        <w:contextualSpacing/>
        <w:jc w:val="both"/>
        <w:rPr>
          <w:rFonts w:ascii="Tahoma" w:eastAsia="Times New Roman" w:hAnsi="Tahoma" w:cs="Tahoma"/>
          <w:lang w:eastAsia="pl-PL"/>
        </w:rPr>
      </w:pPr>
      <w:r w:rsidRPr="00B8505D">
        <w:rPr>
          <w:rFonts w:ascii="Tahoma" w:eastAsia="Times New Roman" w:hAnsi="Tahoma" w:cs="Tahoma"/>
          <w:lang w:eastAsia="pl-PL"/>
        </w:rPr>
        <w:t>Publiczna Szkoła Podstawowa im. W. Witosa w Jeżewie, 09-226 Zawidz, Stropkowo 2, NIP:  776-15-45-449, REGON:  001113054,</w:t>
      </w:r>
    </w:p>
    <w:p w:rsidR="00B8505D" w:rsidRPr="00B8505D" w:rsidRDefault="00B8505D" w:rsidP="00371EA7">
      <w:pPr>
        <w:widowControl w:val="0"/>
        <w:numPr>
          <w:ilvl w:val="0"/>
          <w:numId w:val="24"/>
        </w:numPr>
        <w:tabs>
          <w:tab w:val="left" w:pos="1134"/>
        </w:tabs>
        <w:suppressAutoHyphens/>
        <w:spacing w:after="0" w:line="240" w:lineRule="auto"/>
        <w:contextualSpacing/>
        <w:jc w:val="both"/>
        <w:rPr>
          <w:rFonts w:ascii="Tahoma" w:eastAsia="Times New Roman" w:hAnsi="Tahoma" w:cs="Tahoma"/>
          <w:lang w:eastAsia="pl-PL"/>
        </w:rPr>
      </w:pPr>
      <w:r w:rsidRPr="00B8505D">
        <w:rPr>
          <w:rFonts w:ascii="Tahoma" w:eastAsia="Times New Roman" w:hAnsi="Tahoma" w:cs="Tahoma"/>
          <w:lang w:eastAsia="pl-PL"/>
        </w:rPr>
        <w:t>Publiczna Szkoła Podstawowa im. Papieża Jana  Pawła II w Osieku, Osiek 5, 09-226 Zawidz Kościelny, NIP:7761545478,  REGON:001113090,</w:t>
      </w:r>
    </w:p>
    <w:p w:rsidR="00B8505D" w:rsidRDefault="00B8505D" w:rsidP="00371EA7">
      <w:pPr>
        <w:widowControl w:val="0"/>
        <w:numPr>
          <w:ilvl w:val="0"/>
          <w:numId w:val="24"/>
        </w:numPr>
        <w:tabs>
          <w:tab w:val="left" w:pos="1134"/>
        </w:tabs>
        <w:suppressAutoHyphens/>
        <w:spacing w:after="0" w:line="240" w:lineRule="auto"/>
        <w:contextualSpacing/>
        <w:jc w:val="both"/>
        <w:rPr>
          <w:rFonts w:ascii="Tahoma" w:eastAsia="Times New Roman" w:hAnsi="Tahoma" w:cs="Tahoma"/>
          <w:lang w:eastAsia="pl-PL"/>
        </w:rPr>
      </w:pPr>
      <w:r w:rsidRPr="00B8505D">
        <w:rPr>
          <w:rFonts w:ascii="Tahoma" w:eastAsia="Times New Roman" w:hAnsi="Tahoma" w:cs="Tahoma"/>
          <w:lang w:eastAsia="pl-PL"/>
        </w:rPr>
        <w:t xml:space="preserve">Publiczna Szkoła Podstawowa im. Kardynała Stefana Wyszyńskiego w </w:t>
      </w:r>
      <w:proofErr w:type="spellStart"/>
      <w:r w:rsidRPr="00B8505D">
        <w:rPr>
          <w:rFonts w:ascii="Tahoma" w:eastAsia="Times New Roman" w:hAnsi="Tahoma" w:cs="Tahoma"/>
          <w:lang w:eastAsia="pl-PL"/>
        </w:rPr>
        <w:t>Słupii</w:t>
      </w:r>
      <w:proofErr w:type="spellEnd"/>
      <w:r w:rsidRPr="00B8505D">
        <w:rPr>
          <w:rFonts w:ascii="Tahoma" w:eastAsia="Times New Roman" w:hAnsi="Tahoma" w:cs="Tahoma"/>
          <w:lang w:eastAsia="pl-PL"/>
        </w:rPr>
        <w:t>, Słupia 43, 09-226 Zawidz Kościelny, NIP: 776 15 45 455,  REGON: 001113083.</w:t>
      </w:r>
    </w:p>
    <w:p w:rsidR="002E084A" w:rsidRPr="002E084A" w:rsidRDefault="002E084A" w:rsidP="002E084A">
      <w:pPr>
        <w:widowControl w:val="0"/>
        <w:numPr>
          <w:ilvl w:val="0"/>
          <w:numId w:val="24"/>
        </w:numPr>
        <w:tabs>
          <w:tab w:val="left" w:pos="1134"/>
        </w:tabs>
        <w:suppressAutoHyphens/>
        <w:spacing w:after="0" w:line="240" w:lineRule="auto"/>
        <w:contextualSpacing/>
        <w:jc w:val="both"/>
        <w:rPr>
          <w:rFonts w:ascii="Tahoma" w:eastAsia="Times New Roman" w:hAnsi="Tahoma" w:cs="Tahoma"/>
          <w:lang w:eastAsia="pl-PL"/>
        </w:rPr>
      </w:pPr>
      <w:r w:rsidRPr="002E084A">
        <w:rPr>
          <w:rFonts w:ascii="Tahoma" w:eastAsia="Times New Roman" w:hAnsi="Tahoma" w:cs="Tahoma"/>
          <w:lang w:eastAsia="pl-PL"/>
        </w:rPr>
        <w:t>Gminny Zakład Gospodarki Komunalnej w Zawidzu,</w:t>
      </w:r>
      <w:r>
        <w:rPr>
          <w:rFonts w:ascii="Tahoma" w:eastAsia="Times New Roman" w:hAnsi="Tahoma" w:cs="Tahoma"/>
          <w:lang w:eastAsia="pl-PL"/>
        </w:rPr>
        <w:t xml:space="preserve"> </w:t>
      </w:r>
      <w:r w:rsidRPr="002E084A">
        <w:rPr>
          <w:rFonts w:ascii="Tahoma" w:eastAsia="Times New Roman" w:hAnsi="Tahoma" w:cs="Tahoma"/>
          <w:lang w:eastAsia="pl-PL"/>
        </w:rPr>
        <w:t>ul. Mazowiecka 24, 09-226 Zawidz Kościelny</w:t>
      </w:r>
      <w:r>
        <w:rPr>
          <w:rFonts w:ascii="Tahoma" w:eastAsia="Times New Roman" w:hAnsi="Tahoma" w:cs="Tahoma"/>
          <w:lang w:eastAsia="pl-PL"/>
        </w:rPr>
        <w:t xml:space="preserve">, </w:t>
      </w:r>
      <w:r w:rsidRPr="002E084A">
        <w:rPr>
          <w:rFonts w:ascii="Tahoma" w:eastAsia="Times New Roman" w:hAnsi="Tahoma" w:cs="Tahoma"/>
          <w:lang w:eastAsia="pl-PL"/>
        </w:rPr>
        <w:t>NIP: 776-16-01-372, Regon: 611410564</w:t>
      </w:r>
      <w:r>
        <w:rPr>
          <w:rFonts w:ascii="Tahoma" w:eastAsia="Times New Roman" w:hAnsi="Tahoma" w:cs="Tahoma"/>
          <w:lang w:eastAsia="pl-PL"/>
        </w:rPr>
        <w:t>.</w:t>
      </w:r>
    </w:p>
    <w:p w:rsidR="00B8505D" w:rsidRPr="00B8505D" w:rsidRDefault="00B8505D" w:rsidP="00371EA7">
      <w:pPr>
        <w:widowControl w:val="0"/>
        <w:numPr>
          <w:ilvl w:val="0"/>
          <w:numId w:val="24"/>
        </w:numPr>
        <w:tabs>
          <w:tab w:val="left" w:pos="1134"/>
        </w:tabs>
        <w:suppressAutoHyphens/>
        <w:spacing w:after="0" w:line="240" w:lineRule="auto"/>
        <w:contextualSpacing/>
        <w:jc w:val="both"/>
        <w:rPr>
          <w:rFonts w:ascii="Tahoma" w:eastAsia="Times New Roman" w:hAnsi="Tahoma" w:cs="Tahoma"/>
          <w:lang w:eastAsia="pl-PL"/>
        </w:rPr>
      </w:pPr>
      <w:r w:rsidRPr="00B8505D">
        <w:rPr>
          <w:rFonts w:ascii="Tahoma" w:eastAsia="Times New Roman" w:hAnsi="Tahoma" w:cs="Tahoma"/>
          <w:lang w:eastAsia="pl-PL"/>
        </w:rPr>
        <w:t>Gmina Zawidz, ul. Mazowiecka 24, 09-226 Zawidz Kościelny, NIP: 7761698845, REGON: 611016011.</w:t>
      </w:r>
    </w:p>
    <w:p w:rsidR="00A713E9" w:rsidRPr="00A713E9" w:rsidRDefault="00A713E9" w:rsidP="00A713E9">
      <w:pPr>
        <w:rPr>
          <w:rFonts w:ascii="Tahoma" w:hAnsi="Tahoma" w:cs="Tahoma"/>
        </w:rPr>
      </w:pPr>
    </w:p>
    <w:p w:rsidR="000268EE" w:rsidRDefault="000268EE" w:rsidP="00371EA7">
      <w:pPr>
        <w:pStyle w:val="Akapitzlist"/>
        <w:numPr>
          <w:ilvl w:val="0"/>
          <w:numId w:val="3"/>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rsidR="00820DD8" w:rsidRPr="005C1691" w:rsidRDefault="00820DD8" w:rsidP="00820DD8">
      <w:pPr>
        <w:pStyle w:val="Akapitzlist"/>
        <w:ind w:left="0"/>
        <w:jc w:val="both"/>
        <w:rPr>
          <w:rFonts w:ascii="Tahoma" w:hAnsi="Tahoma" w:cs="Tahoma"/>
          <w:b/>
        </w:rPr>
      </w:pPr>
    </w:p>
    <w:p w:rsidR="000268EE" w:rsidRPr="00D01792" w:rsidRDefault="000268EE" w:rsidP="005C1691">
      <w:pPr>
        <w:jc w:val="both"/>
        <w:rPr>
          <w:rFonts w:ascii="Tahoma" w:hAnsi="Tahoma" w:cs="Tahoma"/>
        </w:rPr>
      </w:pPr>
      <w:r w:rsidRPr="00D01792">
        <w:rPr>
          <w:rFonts w:ascii="Tahoma" w:hAnsi="Tahoma" w:cs="Tahoma"/>
        </w:rPr>
        <w:t xml:space="preserve">Wskazane wyżej siedziby jednostek organizacyjnych zamawiającego oraz inne lokalizacje wskazane w wykazach budynków (załącznik A każdej jednostki) </w:t>
      </w:r>
      <w:r w:rsidR="007101D7">
        <w:rPr>
          <w:rFonts w:ascii="Tahoma" w:hAnsi="Tahoma" w:cs="Tahoma"/>
        </w:rPr>
        <w:t>i</w:t>
      </w:r>
      <w:r w:rsidRPr="00D01792">
        <w:rPr>
          <w:rFonts w:ascii="Tahoma" w:hAnsi="Tahoma" w:cs="Tahoma"/>
        </w:rPr>
        <w:t xml:space="preserve"> miejsca na terenie RP w których znajduje się ubezpieczone mienie</w:t>
      </w:r>
      <w:r w:rsidR="008F208A">
        <w:rPr>
          <w:rFonts w:ascii="Tahoma" w:hAnsi="Tahoma" w:cs="Tahoma"/>
        </w:rPr>
        <w:t xml:space="preserve"> lub ubezpieczony prowadzi swoją działalność</w:t>
      </w:r>
      <w:r w:rsidRPr="00D01792">
        <w:rPr>
          <w:rFonts w:ascii="Tahoma" w:hAnsi="Tahoma" w:cs="Tahoma"/>
        </w:rPr>
        <w:t>.</w:t>
      </w:r>
    </w:p>
    <w:p w:rsidR="000268EE" w:rsidRPr="00D01792" w:rsidRDefault="000268EE" w:rsidP="000268EE">
      <w:pPr>
        <w:rPr>
          <w:rFonts w:ascii="Tahoma" w:hAnsi="Tahoma" w:cs="Tahoma"/>
        </w:rPr>
      </w:pPr>
    </w:p>
    <w:p w:rsidR="000268EE" w:rsidRPr="0040217C" w:rsidRDefault="000268EE" w:rsidP="00371EA7">
      <w:pPr>
        <w:pStyle w:val="Akapitzlist"/>
        <w:numPr>
          <w:ilvl w:val="0"/>
          <w:numId w:val="3"/>
        </w:numPr>
        <w:tabs>
          <w:tab w:val="clear" w:pos="720"/>
          <w:tab w:val="num" w:pos="426"/>
        </w:tabs>
        <w:ind w:left="426" w:hanging="426"/>
        <w:jc w:val="both"/>
        <w:rPr>
          <w:rFonts w:ascii="Tahoma" w:hAnsi="Tahoma" w:cs="Tahoma"/>
          <w:b/>
        </w:rPr>
      </w:pPr>
      <w:r w:rsidRPr="0040217C">
        <w:rPr>
          <w:rFonts w:ascii="Tahoma" w:hAnsi="Tahoma" w:cs="Tahoma"/>
          <w:b/>
        </w:rPr>
        <w:t>Wymagania określone przez Zamawiającego dotyczące przedmiotu zamówienia:</w:t>
      </w:r>
    </w:p>
    <w:p w:rsidR="000268EE" w:rsidRPr="00D01792" w:rsidRDefault="000268EE" w:rsidP="000268EE">
      <w:pPr>
        <w:rPr>
          <w:rFonts w:ascii="Tahoma" w:hAnsi="Tahoma" w:cs="Tahoma"/>
        </w:rPr>
      </w:pPr>
    </w:p>
    <w:p w:rsidR="000268EE" w:rsidRPr="0040217C" w:rsidRDefault="000268EE" w:rsidP="00371EA7">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Zamawiający wymaga, aby Zamawiający i jego jednostki organizacyjne nie były zobowiązane do pokrywania straty Wykonawcy działającego w formie towarzystwa ubezpieczeń wzajemnych przez wnoszenie dodatkowej składki, zgodnie z art. 111 ust. 2 Ustawy z dnia 11 września 2015 r. o działalności ubezpieczeniowej  i reasekuracyjnej (Dz. U. z 201</w:t>
      </w:r>
      <w:r w:rsidR="00BD6C1D">
        <w:rPr>
          <w:rFonts w:ascii="Tahoma" w:hAnsi="Tahoma" w:cs="Tahoma"/>
        </w:rPr>
        <w:t>7</w:t>
      </w:r>
      <w:r w:rsidRPr="0040217C">
        <w:rPr>
          <w:rFonts w:ascii="Tahoma" w:hAnsi="Tahoma" w:cs="Tahoma"/>
        </w:rPr>
        <w:t xml:space="preserve"> r. poz. 1</w:t>
      </w:r>
      <w:r w:rsidR="00BD6C1D">
        <w:rPr>
          <w:rFonts w:ascii="Tahoma" w:hAnsi="Tahoma" w:cs="Tahoma"/>
        </w:rPr>
        <w:t>089</w:t>
      </w:r>
      <w:r w:rsidRPr="0040217C">
        <w:rPr>
          <w:rFonts w:ascii="Tahoma" w:hAnsi="Tahoma" w:cs="Tahoma"/>
        </w:rPr>
        <w:t>).</w:t>
      </w:r>
    </w:p>
    <w:p w:rsidR="000268EE" w:rsidRPr="0040217C" w:rsidRDefault="000268EE" w:rsidP="00371EA7">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rsidR="000268EE" w:rsidRPr="007967CE" w:rsidRDefault="000268EE" w:rsidP="00371EA7">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Wykonawca udzielał pełnomocnikowi Zamawiającego </w:t>
      </w:r>
      <w:proofErr w:type="spellStart"/>
      <w:r w:rsidRPr="0040217C">
        <w:rPr>
          <w:rFonts w:ascii="Tahoma" w:hAnsi="Tahoma" w:cs="Tahoma"/>
        </w:rPr>
        <w:t>Eurobrokers</w:t>
      </w:r>
      <w:proofErr w:type="spellEnd"/>
      <w:r w:rsidRPr="0040217C">
        <w:rPr>
          <w:rFonts w:ascii="Tahoma" w:hAnsi="Tahoma" w:cs="Tahoma"/>
        </w:rPr>
        <w:t xml:space="preserve"> sp. z o.o., na jego wniosek, informacji na temat likwidacji szkód Zamawiającego.</w:t>
      </w:r>
    </w:p>
    <w:p w:rsidR="000268EE" w:rsidRDefault="000268EE" w:rsidP="000268EE">
      <w:pPr>
        <w:rPr>
          <w:rFonts w:ascii="Tahoma" w:hAnsi="Tahoma" w:cs="Tahoma"/>
          <w:b/>
        </w:rPr>
      </w:pPr>
      <w:r w:rsidRPr="0040217C">
        <w:rPr>
          <w:rFonts w:ascii="Tahoma" w:hAnsi="Tahoma" w:cs="Tahoma"/>
          <w:b/>
        </w:rPr>
        <w:lastRenderedPageBreak/>
        <w:t>Szczegółowy zakres ubezpieczenia zawarty został w punkcie „Program ubezpieczenia”.</w:t>
      </w:r>
    </w:p>
    <w:p w:rsidR="007967CE" w:rsidRPr="007967CE" w:rsidRDefault="007967CE" w:rsidP="000268EE">
      <w:pPr>
        <w:rPr>
          <w:rFonts w:ascii="Tahoma" w:hAnsi="Tahoma" w:cs="Tahoma"/>
          <w:b/>
        </w:rPr>
      </w:pPr>
    </w:p>
    <w:p w:rsidR="0040217C" w:rsidRPr="00867B4C" w:rsidRDefault="0040217C" w:rsidP="00371EA7">
      <w:pPr>
        <w:pStyle w:val="Nagwek1"/>
        <w:keepNext/>
        <w:numPr>
          <w:ilvl w:val="0"/>
          <w:numId w:val="4"/>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rsidR="00DD4569" w:rsidRDefault="00DD4569"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postępowania, będzie obejmował okres:</w:t>
      </w:r>
      <w:r w:rsidRPr="00D01792">
        <w:rPr>
          <w:rFonts w:ascii="Tahoma" w:hAnsi="Tahoma" w:cs="Tahoma"/>
        </w:rPr>
        <w:tab/>
      </w:r>
    </w:p>
    <w:p w:rsidR="00534A8A" w:rsidRDefault="00A713E9" w:rsidP="0040217C">
      <w:pPr>
        <w:spacing w:after="0"/>
        <w:jc w:val="both"/>
        <w:rPr>
          <w:rFonts w:ascii="Tahoma" w:hAnsi="Tahoma" w:cs="Tahoma"/>
          <w:b/>
        </w:rPr>
      </w:pPr>
      <w:r w:rsidRPr="00A713E9">
        <w:rPr>
          <w:rFonts w:ascii="Tahoma" w:hAnsi="Tahoma" w:cs="Tahoma"/>
          <w:b/>
        </w:rPr>
        <w:t xml:space="preserve">od </w:t>
      </w:r>
      <w:r w:rsidR="00B8505D">
        <w:rPr>
          <w:rFonts w:ascii="Tahoma" w:hAnsi="Tahoma" w:cs="Tahoma"/>
          <w:b/>
        </w:rPr>
        <w:t>26.08</w:t>
      </w:r>
      <w:r w:rsidRPr="00A713E9">
        <w:rPr>
          <w:rFonts w:ascii="Tahoma" w:hAnsi="Tahoma" w:cs="Tahoma"/>
          <w:b/>
        </w:rPr>
        <w:t>.201</w:t>
      </w:r>
      <w:r>
        <w:rPr>
          <w:rFonts w:ascii="Tahoma" w:hAnsi="Tahoma" w:cs="Tahoma"/>
          <w:b/>
        </w:rPr>
        <w:t>8</w:t>
      </w:r>
      <w:r w:rsidRPr="00A713E9">
        <w:rPr>
          <w:rFonts w:ascii="Tahoma" w:hAnsi="Tahoma" w:cs="Tahoma"/>
          <w:b/>
        </w:rPr>
        <w:t xml:space="preserve"> r. do </w:t>
      </w:r>
      <w:r w:rsidR="00B8505D">
        <w:rPr>
          <w:rFonts w:ascii="Tahoma" w:hAnsi="Tahoma" w:cs="Tahoma"/>
          <w:b/>
        </w:rPr>
        <w:t>25.08</w:t>
      </w:r>
      <w:r w:rsidRPr="00A713E9">
        <w:rPr>
          <w:rFonts w:ascii="Tahoma" w:hAnsi="Tahoma" w:cs="Tahoma"/>
          <w:b/>
        </w:rPr>
        <w:t>.20</w:t>
      </w:r>
      <w:r>
        <w:rPr>
          <w:rFonts w:ascii="Tahoma" w:hAnsi="Tahoma" w:cs="Tahoma"/>
          <w:b/>
        </w:rPr>
        <w:t>21</w:t>
      </w:r>
      <w:r w:rsidRPr="00A713E9">
        <w:rPr>
          <w:rFonts w:ascii="Tahoma" w:hAnsi="Tahoma" w:cs="Tahoma"/>
          <w:b/>
        </w:rPr>
        <w:t xml:space="preserve"> r.</w:t>
      </w:r>
    </w:p>
    <w:p w:rsidR="00A713E9" w:rsidRDefault="00A713E9" w:rsidP="0040217C">
      <w:pPr>
        <w:spacing w:after="0"/>
        <w:jc w:val="both"/>
        <w:rPr>
          <w:rFonts w:ascii="Tahoma" w:hAnsi="Tahoma" w:cs="Tahoma"/>
          <w:b/>
        </w:rPr>
      </w:pPr>
    </w:p>
    <w:p w:rsidR="000268EE" w:rsidRDefault="000268EE" w:rsidP="0040217C">
      <w:pPr>
        <w:spacing w:after="0"/>
        <w:jc w:val="both"/>
        <w:rPr>
          <w:rFonts w:ascii="Tahoma" w:hAnsi="Tahoma" w:cs="Tahoma"/>
        </w:rPr>
      </w:pPr>
      <w:r w:rsidRPr="00D01792">
        <w:rPr>
          <w:rFonts w:ascii="Tahoma" w:hAnsi="Tahoma" w:cs="Tahoma"/>
        </w:rPr>
        <w:t xml:space="preserve">Polisy zostaną wystawione na okres ubezpieczenia: </w:t>
      </w:r>
    </w:p>
    <w:p w:rsidR="000268EE" w:rsidRPr="00D01792" w:rsidRDefault="000268EE" w:rsidP="0040217C">
      <w:pPr>
        <w:jc w:val="both"/>
        <w:rPr>
          <w:rFonts w:ascii="Tahoma" w:hAnsi="Tahoma" w:cs="Tahoma"/>
        </w:rPr>
      </w:pPr>
      <w:r w:rsidRPr="00D01792">
        <w:rPr>
          <w:rFonts w:ascii="Tahoma" w:hAnsi="Tahoma" w:cs="Tahoma"/>
        </w:rPr>
        <w:t xml:space="preserve">- </w:t>
      </w:r>
      <w:r w:rsidRPr="00D01792">
        <w:rPr>
          <w:rFonts w:ascii="Tahoma" w:hAnsi="Tahoma" w:cs="Tahoma"/>
        </w:rPr>
        <w:tab/>
        <w:t xml:space="preserve">dla ubezpieczeń majątkowych: </w:t>
      </w:r>
      <w:r w:rsidR="00A713E9" w:rsidRPr="00A713E9">
        <w:rPr>
          <w:rFonts w:ascii="Tahoma" w:hAnsi="Tahoma" w:cs="Tahoma"/>
        </w:rPr>
        <w:t xml:space="preserve">od </w:t>
      </w:r>
      <w:r w:rsidR="00B8505D">
        <w:rPr>
          <w:rFonts w:ascii="Tahoma" w:hAnsi="Tahoma" w:cs="Tahoma"/>
        </w:rPr>
        <w:t>26.08</w:t>
      </w:r>
      <w:r w:rsidR="00A713E9" w:rsidRPr="00A713E9">
        <w:rPr>
          <w:rFonts w:ascii="Tahoma" w:hAnsi="Tahoma" w:cs="Tahoma"/>
        </w:rPr>
        <w:t>.201</w:t>
      </w:r>
      <w:r w:rsidR="00A713E9">
        <w:rPr>
          <w:rFonts w:ascii="Tahoma" w:hAnsi="Tahoma" w:cs="Tahoma"/>
        </w:rPr>
        <w:t>8</w:t>
      </w:r>
      <w:r w:rsidR="00B8505D">
        <w:rPr>
          <w:rFonts w:ascii="Tahoma" w:hAnsi="Tahoma" w:cs="Tahoma"/>
        </w:rPr>
        <w:t xml:space="preserve"> r. o 25.08</w:t>
      </w:r>
      <w:r w:rsidR="00A713E9" w:rsidRPr="00A713E9">
        <w:rPr>
          <w:rFonts w:ascii="Tahoma" w:hAnsi="Tahoma" w:cs="Tahoma"/>
        </w:rPr>
        <w:t>.20</w:t>
      </w:r>
      <w:r w:rsidR="00A713E9">
        <w:rPr>
          <w:rFonts w:ascii="Tahoma" w:hAnsi="Tahoma" w:cs="Tahoma"/>
        </w:rPr>
        <w:t>21</w:t>
      </w:r>
      <w:r w:rsidR="00A713E9" w:rsidRPr="00A713E9">
        <w:rPr>
          <w:rFonts w:ascii="Tahoma" w:hAnsi="Tahoma" w:cs="Tahoma"/>
        </w:rPr>
        <w:t xml:space="preserve"> r., </w:t>
      </w:r>
      <w:r w:rsidRPr="00D01792">
        <w:rPr>
          <w:rFonts w:ascii="Tahoma" w:hAnsi="Tahoma" w:cs="Tahoma"/>
        </w:rPr>
        <w:t>(trzy okresy roczne),</w:t>
      </w:r>
    </w:p>
    <w:p w:rsidR="000268EE" w:rsidRPr="00D01792" w:rsidRDefault="000268EE" w:rsidP="00C842AD">
      <w:pPr>
        <w:ind w:left="709" w:hanging="709"/>
        <w:jc w:val="both"/>
        <w:rPr>
          <w:rFonts w:ascii="Tahoma" w:hAnsi="Tahoma" w:cs="Tahoma"/>
        </w:rPr>
      </w:pPr>
      <w:r w:rsidRPr="00D01792">
        <w:rPr>
          <w:rFonts w:ascii="Tahoma" w:hAnsi="Tahoma" w:cs="Tahoma"/>
        </w:rPr>
        <w:t xml:space="preserve">- </w:t>
      </w:r>
      <w:r w:rsidRPr="00D01792">
        <w:rPr>
          <w:rFonts w:ascii="Tahoma" w:hAnsi="Tahoma" w:cs="Tahoma"/>
        </w:rPr>
        <w:tab/>
        <w:t>dla ubezpieczeń komunikacyjnych trzy okresy liczone indywidualnie dla danego pojazdu i ryzyka. Okres ubezpieczenia poszczególnych pojazdów został wskazany w załącznik</w:t>
      </w:r>
      <w:r w:rsidR="001D0AC9">
        <w:rPr>
          <w:rFonts w:ascii="Tahoma" w:hAnsi="Tahoma" w:cs="Tahoma"/>
        </w:rPr>
        <w:t>u</w:t>
      </w:r>
      <w:r w:rsidRPr="00D01792">
        <w:rPr>
          <w:rFonts w:ascii="Tahoma" w:hAnsi="Tahoma" w:cs="Tahoma"/>
        </w:rPr>
        <w:t xml:space="preserve"> zawierający</w:t>
      </w:r>
      <w:r w:rsidR="001D0AC9">
        <w:rPr>
          <w:rFonts w:ascii="Tahoma" w:hAnsi="Tahoma" w:cs="Tahoma"/>
        </w:rPr>
        <w:t>m</w:t>
      </w:r>
      <w:r w:rsidR="007B4C2D">
        <w:rPr>
          <w:rFonts w:ascii="Tahoma" w:hAnsi="Tahoma" w:cs="Tahoma"/>
        </w:rPr>
        <w:t xml:space="preserve"> wykaz pojazdów (załącznik</w:t>
      </w:r>
      <w:r w:rsidR="003F302B">
        <w:rPr>
          <w:rFonts w:ascii="Tahoma" w:hAnsi="Tahoma" w:cs="Tahoma"/>
        </w:rPr>
        <w:t xml:space="preserve"> 1D</w:t>
      </w:r>
      <w:r w:rsidRPr="00D01792">
        <w:rPr>
          <w:rFonts w:ascii="Tahoma" w:hAnsi="Tahoma" w:cs="Tahoma"/>
        </w:rPr>
        <w:t>).</w:t>
      </w:r>
    </w:p>
    <w:p w:rsidR="000268EE" w:rsidRPr="00D01792" w:rsidRDefault="000268EE" w:rsidP="000268EE">
      <w:pPr>
        <w:rPr>
          <w:rFonts w:ascii="Tahoma" w:hAnsi="Tahoma" w:cs="Tahoma"/>
        </w:rPr>
      </w:pPr>
    </w:p>
    <w:p w:rsidR="0040217C" w:rsidRPr="00867B4C" w:rsidRDefault="0040217C" w:rsidP="00371EA7">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 xml:space="preserve">O udzielenie zamówienia mogą się ubiegać wykonawcy występujący wspólnie. Wykonawcy ubiegający się wspólnie o udzielenie zamówienie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rsidR="000268EE" w:rsidRPr="00D01792" w:rsidRDefault="000268EE" w:rsidP="0040217C">
      <w:pPr>
        <w:spacing w:after="0"/>
        <w:jc w:val="both"/>
        <w:rPr>
          <w:rFonts w:ascii="Tahoma" w:hAnsi="Tahoma" w:cs="Tahoma"/>
        </w:rPr>
      </w:pPr>
      <w:r w:rsidRPr="00D01792">
        <w:rPr>
          <w:rFonts w:ascii="Tahoma" w:hAnsi="Tahoma" w:cs="Tahoma"/>
        </w:rPr>
        <w:t>Jeżeli oferta wykonawców występujących wspólnie zostanie wybrana jako najkorzystniejsza zamawiający przed podpisaniem umowy może zażądać umowy regulującej współpracę tych wykonawców. W umowie winna być zapisana solidarna odpowiedzialność</w:t>
      </w:r>
      <w:r w:rsidR="001619A1">
        <w:rPr>
          <w:rFonts w:ascii="Tahoma" w:hAnsi="Tahoma" w:cs="Tahoma"/>
        </w:rPr>
        <w:t xml:space="preserve"> partnerów</w:t>
      </w:r>
      <w:r w:rsidRPr="00D01792">
        <w:rPr>
          <w:rFonts w:ascii="Tahoma" w:hAnsi="Tahoma" w:cs="Tahoma"/>
        </w:rPr>
        <w:t xml:space="preserve"> za wykonanie umowy.</w:t>
      </w:r>
    </w:p>
    <w:p w:rsidR="000268EE" w:rsidRPr="00D01792" w:rsidRDefault="000268EE" w:rsidP="000268EE">
      <w:pPr>
        <w:rPr>
          <w:rFonts w:ascii="Tahoma" w:hAnsi="Tahoma" w:cs="Tahoma"/>
        </w:rPr>
      </w:pPr>
    </w:p>
    <w:p w:rsidR="0040217C" w:rsidRPr="00867B4C" w:rsidRDefault="0040217C" w:rsidP="00371EA7">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rsidR="000268EE" w:rsidRPr="00D01792" w:rsidRDefault="000268EE" w:rsidP="0040217C">
      <w:pPr>
        <w:spacing w:after="0"/>
        <w:jc w:val="both"/>
        <w:rPr>
          <w:rFonts w:ascii="Tahoma" w:hAnsi="Tahoma" w:cs="Tahoma"/>
        </w:rPr>
      </w:pPr>
      <w:r w:rsidRPr="00D01792">
        <w:rPr>
          <w:rFonts w:ascii="Tahoma" w:hAnsi="Tahoma" w:cs="Tahoma"/>
        </w:rPr>
        <w:t>Zamawiający żąda na podstawie art. 36b ust. 1 ustawy wskazania przez wykonawcę w ofercie części zamówienia których wykonanie zamierza powierzyć podwykonawcom, i podania przez wykonawcę firm (nazw) podwykonawców.</w:t>
      </w:r>
    </w:p>
    <w:p w:rsidR="000268EE" w:rsidRPr="00D01792" w:rsidRDefault="000268EE" w:rsidP="0040217C">
      <w:pPr>
        <w:spacing w:after="0"/>
        <w:jc w:val="both"/>
        <w:rPr>
          <w:rFonts w:ascii="Tahoma" w:hAnsi="Tahoma" w:cs="Tahoma"/>
        </w:rPr>
      </w:pPr>
      <w:r w:rsidRPr="00D01792">
        <w:rPr>
          <w:rFonts w:ascii="Tahoma" w:hAnsi="Tahoma" w:cs="Tahoma"/>
        </w:rPr>
        <w:t>Podwykonawca nie może polegać wykluczeniu na podstawie art. art. 24. ust. 1 pkt 12-2</w:t>
      </w:r>
      <w:r w:rsidR="00846A91">
        <w:rPr>
          <w:rFonts w:ascii="Tahoma" w:hAnsi="Tahoma" w:cs="Tahoma"/>
        </w:rPr>
        <w:t>2</w:t>
      </w:r>
      <w:r w:rsidRPr="00D01792">
        <w:rPr>
          <w:rFonts w:ascii="Tahoma" w:hAnsi="Tahoma" w:cs="Tahoma"/>
        </w:rPr>
        <w:t xml:space="preserve"> i ust. 5 pkt 1 ustawy.</w:t>
      </w:r>
    </w:p>
    <w:p w:rsidR="000268EE" w:rsidRPr="00D01792" w:rsidRDefault="000268EE" w:rsidP="0040217C">
      <w:pPr>
        <w:spacing w:after="0"/>
        <w:jc w:val="both"/>
        <w:rPr>
          <w:rFonts w:ascii="Tahoma" w:hAnsi="Tahoma" w:cs="Tahoma"/>
        </w:rPr>
      </w:pPr>
      <w:r w:rsidRPr="00D01792">
        <w:rPr>
          <w:rFonts w:ascii="Tahoma" w:hAnsi="Tahoma" w:cs="Tahoma"/>
        </w:rPr>
        <w:t>Powierzenie wykonania części zamówienia podwykonawcom nie zwalnia wykonawcy z odpowiedzialności za należyte wykonanie zamówienia.</w:t>
      </w:r>
    </w:p>
    <w:p w:rsidR="000268EE" w:rsidRPr="00D01792" w:rsidRDefault="000268EE" w:rsidP="000268EE">
      <w:pPr>
        <w:rPr>
          <w:rFonts w:ascii="Tahoma" w:hAnsi="Tahoma" w:cs="Tahoma"/>
        </w:rPr>
      </w:pPr>
    </w:p>
    <w:p w:rsidR="00762CB2" w:rsidRPr="00867B4C" w:rsidRDefault="00762CB2" w:rsidP="00371EA7">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lastRenderedPageBreak/>
        <w:t>Opis warunków udziału w postępowaniu oraz opis sposobu dokonywania ich oceny</w:t>
      </w:r>
    </w:p>
    <w:p w:rsidR="000268EE" w:rsidRPr="00D01792" w:rsidRDefault="000268EE" w:rsidP="000268EE">
      <w:pPr>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O udzielenie zamówienia mogą ubiegać się wykonawcy, którzy:</w:t>
      </w:r>
    </w:p>
    <w:p w:rsidR="000268EE" w:rsidRPr="00D01792" w:rsidRDefault="000268EE" w:rsidP="00762CB2">
      <w:pPr>
        <w:spacing w:after="0"/>
        <w:jc w:val="both"/>
        <w:rPr>
          <w:rFonts w:ascii="Tahoma" w:hAnsi="Tahoma" w:cs="Tahoma"/>
        </w:rPr>
      </w:pPr>
    </w:p>
    <w:p w:rsidR="000268EE" w:rsidRPr="00540385" w:rsidRDefault="000268EE" w:rsidP="00371EA7">
      <w:pPr>
        <w:pStyle w:val="Akapitzlist"/>
        <w:numPr>
          <w:ilvl w:val="1"/>
          <w:numId w:val="5"/>
        </w:numPr>
        <w:spacing w:after="0"/>
        <w:ind w:left="426" w:hanging="426"/>
        <w:jc w:val="both"/>
        <w:rPr>
          <w:rFonts w:ascii="Tahoma" w:hAnsi="Tahoma" w:cs="Tahoma"/>
        </w:rPr>
      </w:pPr>
      <w:r w:rsidRPr="00540385">
        <w:rPr>
          <w:rFonts w:ascii="Tahoma" w:hAnsi="Tahoma" w:cs="Tahoma"/>
        </w:rPr>
        <w:t>nie podlegają wykluczeniu na pod</w:t>
      </w:r>
      <w:r w:rsidR="006955AD">
        <w:rPr>
          <w:rFonts w:ascii="Tahoma" w:hAnsi="Tahoma" w:cs="Tahoma"/>
        </w:rPr>
        <w:t>stawie art. 24. ust. 1 pkt 12-2</w:t>
      </w:r>
      <w:r w:rsidR="00A636CA">
        <w:rPr>
          <w:rFonts w:ascii="Tahoma" w:hAnsi="Tahoma" w:cs="Tahoma"/>
        </w:rPr>
        <w:t>3</w:t>
      </w:r>
      <w:r w:rsidRPr="00540385">
        <w:rPr>
          <w:rFonts w:ascii="Tahoma" w:hAnsi="Tahoma" w:cs="Tahoma"/>
        </w:rPr>
        <w:t xml:space="preserve"> i ust. 5 pkt 1 ustawy,</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uzna warunek za spełniony jeżeli Wykonawca złoży oświadczenie o spełnieniu tego warunku (załącznik B do SIWZ).</w:t>
      </w:r>
    </w:p>
    <w:p w:rsidR="000268EE" w:rsidRPr="00D01792" w:rsidRDefault="000268EE" w:rsidP="00540385">
      <w:pPr>
        <w:spacing w:after="0"/>
        <w:ind w:left="426" w:hanging="426"/>
        <w:jc w:val="both"/>
        <w:rPr>
          <w:rFonts w:ascii="Tahoma" w:hAnsi="Tahoma" w:cs="Tahoma"/>
        </w:rPr>
      </w:pPr>
    </w:p>
    <w:p w:rsidR="000268EE" w:rsidRPr="00540385" w:rsidRDefault="000268EE" w:rsidP="00371EA7">
      <w:pPr>
        <w:pStyle w:val="Akapitzlist"/>
        <w:numPr>
          <w:ilvl w:val="0"/>
          <w:numId w:val="5"/>
        </w:numPr>
        <w:spacing w:after="0"/>
        <w:ind w:left="426" w:hanging="426"/>
        <w:jc w:val="both"/>
        <w:rPr>
          <w:rFonts w:ascii="Tahoma" w:hAnsi="Tahoma" w:cs="Tahoma"/>
        </w:rPr>
      </w:pPr>
      <w:r w:rsidRPr="00540385">
        <w:rPr>
          <w:rFonts w:ascii="Tahoma" w:hAnsi="Tahoma" w:cs="Tahoma"/>
        </w:rPr>
        <w:t xml:space="preserve">spełniają określone przez zamawiającego warunki udziału w postępowaniu, zgodnie z art. 22 ust. 1b ustawy </w:t>
      </w:r>
      <w:proofErr w:type="spellStart"/>
      <w:r w:rsidRPr="00540385">
        <w:rPr>
          <w:rFonts w:ascii="Tahoma" w:hAnsi="Tahoma" w:cs="Tahoma"/>
        </w:rPr>
        <w:t>tj</w:t>
      </w:r>
      <w:proofErr w:type="spellEnd"/>
      <w:r w:rsidRPr="00540385">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a) kompetencji lub uprawnień do prowadzenia określonej działalności zawodowej, o ile wynika to z odrębnych przepisów.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uzna warunek za spełniony, jeżeli Wykonawca wykaże, że posiada zezwolenie organu nadzoru na wykonywanie działalności ubezpieczeniowej, o którym mowa w art. art. 7 ust. 1 ustawy z dnia 11 września 2015 r. o działalności ubezpieczeniowej i reasekuracyjnej (Dz. U. z 201</w:t>
      </w:r>
      <w:r w:rsidR="00432444">
        <w:rPr>
          <w:rFonts w:ascii="Tahoma" w:hAnsi="Tahoma" w:cs="Tahoma"/>
        </w:rPr>
        <w:t>7</w:t>
      </w:r>
      <w:r w:rsidRPr="00D01792">
        <w:rPr>
          <w:rFonts w:ascii="Tahoma" w:hAnsi="Tahoma" w:cs="Tahoma"/>
        </w:rPr>
        <w:t xml:space="preserve"> r. poz. 1</w:t>
      </w:r>
      <w:r w:rsidR="00432444">
        <w:rPr>
          <w:rFonts w:ascii="Tahoma" w:hAnsi="Tahoma" w:cs="Tahoma"/>
        </w:rPr>
        <w:t>089</w:t>
      </w:r>
      <w:r w:rsidRPr="00D01792">
        <w:rPr>
          <w:rFonts w:ascii="Tahoma" w:hAnsi="Tahoma" w:cs="Tahoma"/>
        </w:rPr>
        <w:t>),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sidR="00432444">
        <w:rPr>
          <w:rFonts w:ascii="Tahoma" w:hAnsi="Tahoma" w:cs="Tahoma"/>
        </w:rPr>
        <w:t>.</w:t>
      </w:r>
      <w:r w:rsidRPr="00D01792">
        <w:rPr>
          <w:rFonts w:ascii="Tahoma" w:hAnsi="Tahoma" w:cs="Tahoma"/>
        </w:rPr>
        <w:t>08</w:t>
      </w:r>
      <w:r w:rsidR="00432444">
        <w:rPr>
          <w:rFonts w:ascii="Tahoma" w:hAnsi="Tahoma" w:cs="Tahoma"/>
        </w:rPr>
        <w:t>.</w:t>
      </w:r>
      <w:r w:rsidRPr="00D01792">
        <w:rPr>
          <w:rFonts w:ascii="Tahoma" w:hAnsi="Tahoma" w:cs="Tahoma"/>
        </w:rPr>
        <w:t xml:space="preserve">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D01792">
        <w:rPr>
          <w:rFonts w:ascii="Tahoma" w:hAnsi="Tahoma" w:cs="Tahoma"/>
        </w:rPr>
        <w:t>ryzyk</w:t>
      </w:r>
      <w:proofErr w:type="spellEnd"/>
      <w:r w:rsidRPr="00D01792">
        <w:rPr>
          <w:rFonts w:ascii="Tahoma" w:hAnsi="Tahoma" w:cs="Tahoma"/>
        </w:rPr>
        <w:t xml:space="preserve"> objętych przedmiotem zamówienia</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b) sytuacji ekonomicznej lub finansowej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c) zdolności technicznej lub zawodowej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Podstawy wykluczenia, o których mowa w art. 24 ust. 5 pkt 1 ustawy:</w:t>
      </w:r>
    </w:p>
    <w:p w:rsidR="000268EE" w:rsidRPr="00D01792" w:rsidRDefault="000268EE" w:rsidP="00762CB2">
      <w:pPr>
        <w:spacing w:after="0"/>
        <w:jc w:val="both"/>
        <w:rPr>
          <w:rFonts w:ascii="Tahoma" w:hAnsi="Tahoma" w:cs="Tahoma"/>
        </w:rPr>
      </w:pPr>
      <w:r w:rsidRPr="00D01792">
        <w:rPr>
          <w:rFonts w:ascii="Tahoma" w:hAnsi="Tahoma" w:cs="Tahoma"/>
        </w:rPr>
        <w:t xml:space="preserve">Zamawiający wyklucza z postępowania o udzielenie zamówienia, stosownie do regulacji art. 24 ust. 5 pkt 1 ustawy, wykonawcę w stosunku do którego otwarto likwidację, w zatwierdzonym przez sąd układzie w postępowaniu restrukturyzacyjnym jest przewidziane zaspokojenie </w:t>
      </w:r>
      <w:r w:rsidRPr="00D01792">
        <w:rPr>
          <w:rFonts w:ascii="Tahoma" w:hAnsi="Tahoma" w:cs="Tahoma"/>
        </w:rPr>
        <w:lastRenderedPageBreak/>
        <w:t xml:space="preserve">wierzycieli przez likwidację jego majątku lub sąd zarządził likwidację jego majątku w trybie art. 332 ust. 1 ustawy z dnia 15 maja 2015 r. – Prawo restrukturyzacyjne (Dz. U. </w:t>
      </w:r>
      <w:r w:rsidR="00432444">
        <w:rPr>
          <w:rFonts w:ascii="Tahoma" w:hAnsi="Tahoma" w:cs="Tahoma"/>
        </w:rPr>
        <w:t>2017 poz. 1508</w:t>
      </w:r>
      <w:r w:rsidRPr="00D01792">
        <w:rPr>
          <w:rFonts w:ascii="Tahoma" w:hAnsi="Tahoma" w:cs="Tahom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32444">
        <w:rPr>
          <w:rFonts w:ascii="Tahoma" w:hAnsi="Tahoma" w:cs="Tahoma"/>
        </w:rPr>
        <w:t>6</w:t>
      </w:r>
      <w:r w:rsidRPr="00D01792">
        <w:rPr>
          <w:rFonts w:ascii="Tahoma" w:hAnsi="Tahoma" w:cs="Tahoma"/>
        </w:rPr>
        <w:t xml:space="preserve"> r. poz. </w:t>
      </w:r>
      <w:r w:rsidR="00432444">
        <w:rPr>
          <w:rFonts w:ascii="Tahoma" w:hAnsi="Tahoma" w:cs="Tahoma"/>
        </w:rPr>
        <w:t xml:space="preserve">2171 </w:t>
      </w:r>
      <w:r w:rsidRPr="00D01792">
        <w:rPr>
          <w:rFonts w:ascii="Tahoma" w:hAnsi="Tahoma" w:cs="Tahoma"/>
        </w:rPr>
        <w:t xml:space="preserve">z </w:t>
      </w:r>
      <w:proofErr w:type="spellStart"/>
      <w:r w:rsidRPr="00D01792">
        <w:rPr>
          <w:rFonts w:ascii="Tahoma" w:hAnsi="Tahoma" w:cs="Tahoma"/>
        </w:rPr>
        <w:t>późn</w:t>
      </w:r>
      <w:proofErr w:type="spellEnd"/>
      <w:r w:rsidRPr="00D01792">
        <w:rPr>
          <w:rFonts w:ascii="Tahoma" w:hAnsi="Tahoma" w:cs="Tahoma"/>
        </w:rPr>
        <w:t>. zm.).</w:t>
      </w:r>
      <w:r w:rsidR="00B878B4">
        <w:rPr>
          <w:rFonts w:ascii="Tahoma" w:hAnsi="Tahoma" w:cs="Tahoma"/>
        </w:rPr>
        <w:t xml:space="preserve"> Oświadczenie w powyższym zakresie zawarte jest w załączniku B do SIWZ.</w:t>
      </w: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Podmioty wspólnie składające ofertę (konsorcjum, koasekuracja).</w:t>
      </w:r>
    </w:p>
    <w:p w:rsidR="000268EE" w:rsidRPr="00D01792" w:rsidRDefault="000268EE" w:rsidP="00762CB2">
      <w:pPr>
        <w:spacing w:after="0"/>
        <w:jc w:val="both"/>
        <w:rPr>
          <w:rFonts w:ascii="Tahoma" w:hAnsi="Tahoma" w:cs="Tahoma"/>
        </w:rPr>
      </w:pPr>
      <w:r w:rsidRPr="00D01792">
        <w:rPr>
          <w:rFonts w:ascii="Tahoma" w:hAnsi="Tahoma" w:cs="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1b pkt 2 i 3 ustawy wykonawcy muszą spełnić łącznie.</w:t>
      </w: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 xml:space="preserve">Instytucja </w:t>
      </w:r>
      <w:proofErr w:type="spellStart"/>
      <w:r w:rsidRPr="00540385">
        <w:rPr>
          <w:rFonts w:ascii="Tahoma" w:hAnsi="Tahoma" w:cs="Tahoma"/>
          <w:b/>
        </w:rPr>
        <w:t>self</w:t>
      </w:r>
      <w:proofErr w:type="spellEnd"/>
      <w:r w:rsidRPr="00540385">
        <w:rPr>
          <w:rFonts w:ascii="Tahoma" w:hAnsi="Tahoma" w:cs="Tahoma"/>
          <w:b/>
        </w:rPr>
        <w:t xml:space="preserve"> </w:t>
      </w:r>
      <w:proofErr w:type="spellStart"/>
      <w:r w:rsidRPr="00540385">
        <w:rPr>
          <w:rFonts w:ascii="Tahoma" w:hAnsi="Tahoma" w:cs="Tahoma"/>
          <w:b/>
        </w:rPr>
        <w:t>cleaning</w:t>
      </w:r>
      <w:proofErr w:type="spellEnd"/>
      <w:r w:rsidRPr="00540385">
        <w:rPr>
          <w:rFonts w:ascii="Tahoma" w:hAnsi="Tahoma" w:cs="Tahoma"/>
          <w:b/>
        </w:rPr>
        <w:t xml:space="preserve"> (oczyszczenie wykonawcy)</w:t>
      </w:r>
      <w:r w:rsidR="00540385" w:rsidRPr="00540385">
        <w:rPr>
          <w:rFonts w:ascii="Tahoma" w:hAnsi="Tahoma" w:cs="Tahoma"/>
          <w:b/>
        </w:rPr>
        <w:t>.</w:t>
      </w:r>
    </w:p>
    <w:p w:rsidR="000268EE" w:rsidRPr="00D01792" w:rsidRDefault="000268EE" w:rsidP="00762CB2">
      <w:pPr>
        <w:spacing w:after="0"/>
        <w:jc w:val="both"/>
        <w:rPr>
          <w:rFonts w:ascii="Tahoma" w:hAnsi="Tahoma" w:cs="Tahoma"/>
        </w:rPr>
      </w:pPr>
      <w:r w:rsidRPr="00D01792">
        <w:rPr>
          <w:rFonts w:ascii="Tahoma" w:hAnsi="Tahoma" w:cs="Tahoma"/>
        </w:rPr>
        <w:t xml:space="preserve">Na podstawie art. 24 ust. 8 ustawy wykonawca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Złożenie przez wykonawcę nieprawdziwych informacji, mających wpływ lub mogących mieć wpływ na wynik prowadzonego postępowania spowoduje wykluczenie wykonawcy z postępowania na podstawie art. 24 ust. 1 pkt 16 ustawy.</w:t>
      </w:r>
    </w:p>
    <w:p w:rsidR="000268EE" w:rsidRPr="00D01792" w:rsidRDefault="000268EE" w:rsidP="000268EE">
      <w:pPr>
        <w:rPr>
          <w:rFonts w:ascii="Tahoma" w:hAnsi="Tahoma" w:cs="Tahoma"/>
        </w:rPr>
      </w:pPr>
    </w:p>
    <w:p w:rsidR="00540385" w:rsidRPr="00540385" w:rsidRDefault="00540385" w:rsidP="00371EA7">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rsidR="000268EE" w:rsidRPr="00D01792" w:rsidRDefault="000268EE" w:rsidP="00221946">
      <w:pPr>
        <w:jc w:val="both"/>
        <w:rPr>
          <w:rFonts w:ascii="Tahoma" w:hAnsi="Tahoma" w:cs="Tahoma"/>
        </w:rPr>
      </w:pPr>
    </w:p>
    <w:p w:rsidR="000268EE" w:rsidRPr="00540385" w:rsidRDefault="000268EE" w:rsidP="00371EA7">
      <w:pPr>
        <w:pStyle w:val="Akapitzlist"/>
        <w:numPr>
          <w:ilvl w:val="3"/>
          <w:numId w:val="4"/>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poświadczone notarialnie. Dokument oferty wykonawca składa w oryginale.</w:t>
      </w:r>
    </w:p>
    <w:p w:rsidR="000268EE" w:rsidRPr="00D01792" w:rsidRDefault="000268EE" w:rsidP="00221946">
      <w:pPr>
        <w:spacing w:after="0"/>
        <w:jc w:val="both"/>
        <w:rPr>
          <w:rFonts w:ascii="Tahoma" w:hAnsi="Tahoma" w:cs="Tahoma"/>
        </w:rPr>
      </w:pPr>
    </w:p>
    <w:p w:rsidR="000268EE" w:rsidRPr="00221946" w:rsidRDefault="000268EE" w:rsidP="00371EA7">
      <w:pPr>
        <w:pStyle w:val="Akapitzlist"/>
        <w:numPr>
          <w:ilvl w:val="3"/>
          <w:numId w:val="4"/>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rsidR="000268EE" w:rsidRPr="00D01792" w:rsidRDefault="000268EE" w:rsidP="00221946">
      <w:pPr>
        <w:spacing w:after="0"/>
        <w:jc w:val="both"/>
        <w:rPr>
          <w:rFonts w:ascii="Tahoma" w:hAnsi="Tahoma" w:cs="Tahoma"/>
        </w:rPr>
      </w:pPr>
      <w:r w:rsidRPr="00D01792">
        <w:rPr>
          <w:rFonts w:ascii="Tahoma" w:hAnsi="Tahoma" w:cs="Tahoma"/>
        </w:rPr>
        <w:t xml:space="preserve">    </w:t>
      </w: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 xml:space="preserve">aktualne na dzień składania ofert oświadczenie, stanowiące wstępne potwierdzenie, że wykonawca nie podlega wykluczeniu w okolicznościach, o których mowa w art. </w:t>
      </w:r>
      <w:r w:rsidRPr="00CC724B">
        <w:rPr>
          <w:rFonts w:ascii="Tahoma" w:hAnsi="Tahoma" w:cs="Tahoma"/>
        </w:rPr>
        <w:lastRenderedPageBreak/>
        <w:t>24 ust. 1 pkt 12-2</w:t>
      </w:r>
      <w:r w:rsidR="009B0943">
        <w:rPr>
          <w:rFonts w:ascii="Tahoma" w:hAnsi="Tahoma" w:cs="Tahoma"/>
        </w:rPr>
        <w:t>2</w:t>
      </w:r>
      <w:r w:rsidRPr="00CC724B">
        <w:rPr>
          <w:rFonts w:ascii="Tahoma" w:hAnsi="Tahoma" w:cs="Tahoma"/>
        </w:rPr>
        <w:t xml:space="preserve">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 xml:space="preserve">Pełnomocnictwo osoby podpisującej ofertę w imieniu wykonawcy lub wykonawców wykonujących wspólnie zamówienie. </w:t>
      </w:r>
    </w:p>
    <w:p w:rsidR="000268EE" w:rsidRPr="00D01792" w:rsidRDefault="000268EE" w:rsidP="00221946">
      <w:pPr>
        <w:spacing w:after="0"/>
        <w:jc w:val="both"/>
        <w:rPr>
          <w:rFonts w:ascii="Tahoma" w:hAnsi="Tahoma" w:cs="Tahoma"/>
        </w:rPr>
      </w:pPr>
    </w:p>
    <w:p w:rsidR="000268EE" w:rsidRPr="00CC724B" w:rsidRDefault="000268EE" w:rsidP="00371EA7">
      <w:pPr>
        <w:pStyle w:val="Akapitzlist"/>
        <w:numPr>
          <w:ilvl w:val="3"/>
          <w:numId w:val="4"/>
        </w:numPr>
        <w:tabs>
          <w:tab w:val="clear" w:pos="2880"/>
          <w:tab w:val="num" w:pos="426"/>
        </w:tabs>
        <w:spacing w:after="0"/>
        <w:ind w:left="426" w:hanging="426"/>
        <w:jc w:val="both"/>
        <w:rPr>
          <w:rFonts w:ascii="Tahoma" w:hAnsi="Tahoma" w:cs="Tahoma"/>
        </w:rPr>
      </w:pPr>
      <w:r w:rsidRPr="00CC724B">
        <w:rPr>
          <w:rFonts w:ascii="Tahoma" w:hAnsi="Tahoma" w:cs="Tahoma"/>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0268EE" w:rsidRPr="00D01792" w:rsidRDefault="000268EE" w:rsidP="00221946">
      <w:pPr>
        <w:spacing w:after="0"/>
        <w:jc w:val="both"/>
        <w:rPr>
          <w:rFonts w:ascii="Tahoma" w:hAnsi="Tahoma" w:cs="Tahoma"/>
        </w:rPr>
      </w:pPr>
    </w:p>
    <w:p w:rsidR="000268EE" w:rsidRPr="00CC724B" w:rsidRDefault="000268EE" w:rsidP="00371EA7">
      <w:pPr>
        <w:pStyle w:val="Akapitzlist"/>
        <w:numPr>
          <w:ilvl w:val="3"/>
          <w:numId w:val="4"/>
        </w:numPr>
        <w:tabs>
          <w:tab w:val="clear" w:pos="2880"/>
          <w:tab w:val="num" w:pos="426"/>
        </w:tabs>
        <w:spacing w:after="0"/>
        <w:ind w:left="426" w:hanging="426"/>
        <w:jc w:val="both"/>
        <w:rPr>
          <w:rFonts w:ascii="Tahoma" w:hAnsi="Tahoma" w:cs="Tahoma"/>
          <w:b/>
        </w:rPr>
      </w:pPr>
      <w:r w:rsidRPr="00CC724B">
        <w:rPr>
          <w:rFonts w:ascii="Tahoma" w:hAnsi="Tahoma" w:cs="Tahoma"/>
          <w:b/>
        </w:rPr>
        <w:t>Wezwanie Wykonawcy do złożenia dokumentów potwierdzających brak podstaw do wykluczenia oraz spełnienie warunków udziału w postępowaniu</w:t>
      </w:r>
    </w:p>
    <w:p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rsidR="000268EE" w:rsidRPr="00D01792" w:rsidRDefault="000268EE" w:rsidP="00221946">
      <w:pPr>
        <w:spacing w:after="0"/>
        <w:jc w:val="both"/>
        <w:rPr>
          <w:rFonts w:ascii="Tahoma" w:hAnsi="Tahoma" w:cs="Tahoma"/>
        </w:rPr>
      </w:pPr>
    </w:p>
    <w:p w:rsidR="000268EE" w:rsidRPr="00CC724B" w:rsidRDefault="000268EE" w:rsidP="00371EA7">
      <w:pPr>
        <w:pStyle w:val="Akapitzlist"/>
        <w:numPr>
          <w:ilvl w:val="0"/>
          <w:numId w:val="6"/>
        </w:numPr>
        <w:spacing w:after="0"/>
        <w:ind w:left="1134" w:hanging="708"/>
        <w:jc w:val="both"/>
        <w:rPr>
          <w:rFonts w:ascii="Tahoma" w:hAnsi="Tahoma" w:cs="Tahoma"/>
        </w:rPr>
      </w:pPr>
      <w:r w:rsidRPr="00CC724B">
        <w:rPr>
          <w:rFonts w:ascii="Tahoma" w:hAnsi="Tahoma" w:cs="Tahoma"/>
        </w:rPr>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Pr="00CC724B">
        <w:rPr>
          <w:rFonts w:ascii="Tahoma" w:hAnsi="Tahoma" w:cs="Tahoma"/>
        </w:rPr>
        <w:t>, o którym mowa w art. art. 7 ust. 1 ustawy z dnia 11 września 2015 r. o działalności ubezpieczeniowej i reasekuracyjnej (Dz. U. z 201</w:t>
      </w:r>
      <w:r w:rsidR="00432444">
        <w:rPr>
          <w:rFonts w:ascii="Tahoma" w:hAnsi="Tahoma" w:cs="Tahoma"/>
        </w:rPr>
        <w:t>7</w:t>
      </w:r>
      <w:r w:rsidRPr="00CC724B">
        <w:rPr>
          <w:rFonts w:ascii="Tahoma" w:hAnsi="Tahoma" w:cs="Tahoma"/>
        </w:rPr>
        <w:t xml:space="preserve"> r. poz. 1</w:t>
      </w:r>
      <w:r w:rsidR="00432444">
        <w:rPr>
          <w:rFonts w:ascii="Tahoma" w:hAnsi="Tahoma" w:cs="Tahoma"/>
        </w:rPr>
        <w:t>089</w:t>
      </w:r>
      <w:r w:rsidRPr="00CC724B">
        <w:rPr>
          <w:rFonts w:ascii="Tahoma" w:hAnsi="Tahoma" w:cs="Tahoma"/>
        </w:rPr>
        <w:t>), tzn. kopia zezwolenia Komisji Nadzoru Finansowego, bądź Ministra Finansów (jeżeli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 xml:space="preserve">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CC724B">
        <w:rPr>
          <w:rFonts w:ascii="Tahoma" w:hAnsi="Tahoma" w:cs="Tahoma"/>
        </w:rPr>
        <w:t>ryzyk</w:t>
      </w:r>
      <w:proofErr w:type="spellEnd"/>
      <w:r w:rsidRPr="00CC724B">
        <w:rPr>
          <w:rFonts w:ascii="Tahoma" w:hAnsi="Tahoma" w:cs="Tahoma"/>
        </w:rPr>
        <w:t xml:space="preserve"> objętych przedmiotem zamówienia.</w:t>
      </w:r>
    </w:p>
    <w:p w:rsidR="000268EE" w:rsidRPr="00D01792" w:rsidRDefault="000268EE" w:rsidP="00221946">
      <w:pPr>
        <w:spacing w:after="0"/>
        <w:jc w:val="both"/>
        <w:rPr>
          <w:rFonts w:ascii="Tahoma" w:hAnsi="Tahoma" w:cs="Tahoma"/>
        </w:rPr>
      </w:pPr>
    </w:p>
    <w:p w:rsidR="000268EE" w:rsidRPr="001E7AE1" w:rsidRDefault="000268EE" w:rsidP="00371EA7">
      <w:pPr>
        <w:pStyle w:val="Akapitzlist"/>
        <w:numPr>
          <w:ilvl w:val="0"/>
          <w:numId w:val="6"/>
        </w:numPr>
        <w:spacing w:after="0"/>
        <w:ind w:left="1134" w:hanging="708"/>
        <w:jc w:val="both"/>
        <w:rPr>
          <w:rFonts w:ascii="Tahoma" w:hAnsi="Tahoma" w:cs="Tahoma"/>
        </w:rPr>
      </w:pPr>
      <w:r w:rsidRPr="001E7AE1">
        <w:rPr>
          <w:rFonts w:ascii="Tahoma" w:hAnsi="Tahoma" w:cs="Tahoma"/>
        </w:rPr>
        <w:t>W celu potwierdzenia, że Wykonawca nie podlega wykluczeniu w okolicznościach,</w:t>
      </w:r>
      <w:r w:rsidR="00AC2D9F">
        <w:rPr>
          <w:rFonts w:ascii="Tahoma" w:hAnsi="Tahoma" w:cs="Tahoma"/>
        </w:rPr>
        <w:t xml:space="preserve"> w tym okolicznościach</w:t>
      </w:r>
      <w:r w:rsidRPr="001E7AE1">
        <w:rPr>
          <w:rFonts w:ascii="Tahoma" w:hAnsi="Tahoma" w:cs="Tahoma"/>
        </w:rPr>
        <w:t xml:space="preserve"> o których mowa w art. 24 ust. 5 pkt 1 ustawy: odpis z właściwego rejestru lub z centralnej ewidencji i informacji o działalności gospodarczej, jeżeli odrębne przepisy wymagają wpisu do rejestru lub ewidencji</w:t>
      </w:r>
      <w:r w:rsidR="0058324F">
        <w:rPr>
          <w:rFonts w:ascii="Tahoma" w:hAnsi="Tahoma" w:cs="Tahoma"/>
        </w:rPr>
        <w:t xml:space="preserve"> </w:t>
      </w:r>
      <w:r w:rsidR="000F7B1E" w:rsidRPr="000F7B1E">
        <w:rPr>
          <w:rFonts w:ascii="Tahoma" w:hAnsi="Tahoma" w:cs="Tahoma"/>
        </w:rPr>
        <w:t>(z zastrzeżeniem pkt 8.7)</w:t>
      </w:r>
      <w:r w:rsidRPr="000F7B1E">
        <w:rPr>
          <w:rFonts w:ascii="Tahoma" w:hAnsi="Tahoma" w:cs="Tahoma"/>
        </w:rPr>
        <w:t>.</w:t>
      </w:r>
      <w:r w:rsidRPr="001E7AE1">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D01792" w:rsidRDefault="000268EE" w:rsidP="00221946">
      <w:pPr>
        <w:spacing w:after="0"/>
        <w:jc w:val="both"/>
        <w:rPr>
          <w:rFonts w:ascii="Tahoma" w:hAnsi="Tahoma" w:cs="Tahoma"/>
        </w:rPr>
      </w:pPr>
    </w:p>
    <w:p w:rsidR="000268EE" w:rsidRPr="001E7AE1" w:rsidRDefault="000268EE" w:rsidP="00371EA7">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rsidR="000268EE" w:rsidRPr="00D01792" w:rsidRDefault="000268EE" w:rsidP="00221946">
      <w:pPr>
        <w:spacing w:after="0"/>
        <w:jc w:val="both"/>
        <w:rPr>
          <w:rFonts w:ascii="Tahoma" w:hAnsi="Tahoma" w:cs="Tahoma"/>
        </w:rPr>
      </w:pPr>
    </w:p>
    <w:p w:rsidR="000268EE" w:rsidRPr="001E7AE1" w:rsidRDefault="000268EE" w:rsidP="00371EA7">
      <w:pPr>
        <w:pStyle w:val="Akapitzlist"/>
        <w:numPr>
          <w:ilvl w:val="0"/>
          <w:numId w:val="7"/>
        </w:numPr>
        <w:spacing w:after="0"/>
        <w:ind w:left="1134" w:hanging="708"/>
        <w:jc w:val="both"/>
        <w:rPr>
          <w:rFonts w:ascii="Tahoma" w:hAnsi="Tahoma" w:cs="Tahoma"/>
        </w:rPr>
      </w:pPr>
      <w:r w:rsidRPr="001E7AE1">
        <w:rPr>
          <w:rFonts w:ascii="Tahoma" w:hAnsi="Tahoma" w:cs="Tahoma"/>
        </w:rPr>
        <w:lastRenderedPageBreak/>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rsidR="000268EE" w:rsidRPr="00D01792" w:rsidRDefault="000268EE" w:rsidP="00221946">
      <w:pPr>
        <w:spacing w:after="0"/>
        <w:jc w:val="both"/>
        <w:rPr>
          <w:rFonts w:ascii="Tahoma" w:hAnsi="Tahoma" w:cs="Tahoma"/>
        </w:rPr>
      </w:pPr>
    </w:p>
    <w:p w:rsidR="000268EE" w:rsidRPr="001E7AE1" w:rsidRDefault="000268EE" w:rsidP="00371EA7">
      <w:pPr>
        <w:pStyle w:val="Akapitzlist"/>
        <w:numPr>
          <w:ilvl w:val="0"/>
          <w:numId w:val="7"/>
        </w:numPr>
        <w:spacing w:after="0"/>
        <w:ind w:left="1134" w:hanging="708"/>
        <w:jc w:val="both"/>
        <w:rPr>
          <w:rFonts w:ascii="Tahoma" w:hAnsi="Tahoma" w:cs="Tahoma"/>
        </w:rPr>
      </w:pPr>
      <w:r w:rsidRPr="001E7AE1">
        <w:rPr>
          <w:rFonts w:ascii="Tahoma" w:hAnsi="Tahoma" w:cs="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rsidR="000268EE" w:rsidRPr="00D01792" w:rsidRDefault="000268EE" w:rsidP="00221946">
      <w:pPr>
        <w:spacing w:after="0"/>
        <w:jc w:val="both"/>
        <w:rPr>
          <w:rFonts w:ascii="Tahoma" w:hAnsi="Tahoma" w:cs="Tahoma"/>
        </w:rPr>
      </w:pPr>
    </w:p>
    <w:p w:rsidR="000268EE" w:rsidRDefault="000268EE" w:rsidP="00371EA7">
      <w:pPr>
        <w:pStyle w:val="Akapitzlist"/>
        <w:numPr>
          <w:ilvl w:val="0"/>
          <w:numId w:val="7"/>
        </w:numPr>
        <w:spacing w:after="0"/>
        <w:ind w:left="1134" w:hanging="708"/>
        <w:jc w:val="both"/>
        <w:rPr>
          <w:rFonts w:ascii="Tahoma" w:hAnsi="Tahoma" w:cs="Tahoma"/>
        </w:rPr>
      </w:pPr>
      <w:r w:rsidRPr="001E7AE1">
        <w:rPr>
          <w:rFonts w:ascii="Tahoma" w:hAnsi="Tahoma" w:cs="Tahoma"/>
        </w:rPr>
        <w:t>Pełnomocnictwo winno być podpisane przez uprawnionych przedstawicieli każdego z partnerów. Pełnomocnictwo powinno być złożone w oryginale lub kopii potwierdzonej za zgodność z oryginałem.</w:t>
      </w:r>
    </w:p>
    <w:p w:rsidR="00C7023C" w:rsidRPr="00C7023C" w:rsidRDefault="00C7023C" w:rsidP="00C7023C">
      <w:pPr>
        <w:pStyle w:val="Akapitzlist"/>
        <w:rPr>
          <w:rFonts w:ascii="Tahoma" w:hAnsi="Tahoma" w:cs="Tahoma"/>
        </w:rPr>
      </w:pPr>
    </w:p>
    <w:p w:rsidR="000268EE" w:rsidRPr="00C7023C" w:rsidRDefault="000268EE" w:rsidP="00371EA7">
      <w:pPr>
        <w:pStyle w:val="Akapitzlist"/>
        <w:numPr>
          <w:ilvl w:val="0"/>
          <w:numId w:val="7"/>
        </w:numPr>
        <w:spacing w:after="0"/>
        <w:ind w:left="1134" w:hanging="708"/>
        <w:jc w:val="both"/>
        <w:rPr>
          <w:rFonts w:ascii="Tahoma" w:hAnsi="Tahoma" w:cs="Tahoma"/>
        </w:rPr>
      </w:pPr>
      <w:r w:rsidRPr="00C7023C">
        <w:rPr>
          <w:rFonts w:ascii="Tahoma" w:hAnsi="Tahoma" w:cs="Tahoma"/>
        </w:rPr>
        <w:t>Każdy z Wykonawców występujących wspólnie na wezwanie Zamawiającego musi złożyć odrębnie dokumenty określone w pkt 8.4.</w:t>
      </w:r>
    </w:p>
    <w:p w:rsidR="000268EE" w:rsidRPr="00D01792" w:rsidRDefault="000268EE" w:rsidP="00221946">
      <w:pPr>
        <w:spacing w:after="0"/>
        <w:jc w:val="both"/>
        <w:rPr>
          <w:rFonts w:ascii="Tahoma" w:hAnsi="Tahoma" w:cs="Tahoma"/>
        </w:rPr>
      </w:pPr>
    </w:p>
    <w:p w:rsidR="000268EE" w:rsidRPr="001E7AE1" w:rsidRDefault="000268EE" w:rsidP="00371EA7">
      <w:pPr>
        <w:pStyle w:val="Akapitzlist"/>
        <w:numPr>
          <w:ilvl w:val="3"/>
          <w:numId w:val="4"/>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rsidR="000268EE" w:rsidRPr="00D01792" w:rsidRDefault="000268EE" w:rsidP="001E7AE1">
      <w:pPr>
        <w:spacing w:after="0"/>
        <w:ind w:left="426"/>
        <w:jc w:val="both"/>
        <w:rPr>
          <w:rFonts w:ascii="Tahoma" w:hAnsi="Tahoma" w:cs="Tahoma"/>
        </w:rPr>
      </w:pPr>
      <w:r w:rsidRPr="00D01792">
        <w:rPr>
          <w:rFonts w:ascii="Tahoma" w:hAnsi="Tahoma" w:cs="Tahoma"/>
        </w:rPr>
        <w:tab/>
        <w:t>Jeżeli Wykonawca ma siedzibę lub miejsce zamieszkania poza terytorium Rzeczypospolitej Polskiej, składa na żądanie Zamawiającego zamiast dokumentu, o którym mowa w pkt 8.4.2</w:t>
      </w:r>
      <w:r w:rsidR="00B878B4">
        <w:rPr>
          <w:rFonts w:ascii="Tahoma" w:hAnsi="Tahoma" w:cs="Tahoma"/>
        </w:rPr>
        <w:t>)</w:t>
      </w:r>
      <w:r w:rsidRPr="00D01792">
        <w:rPr>
          <w:rFonts w:ascii="Tahoma" w:hAnsi="Tahoma" w:cs="Tahoma"/>
        </w:rPr>
        <w:t>. dokument wystawiony w kraju, w którym ma siedzibę lub miejsce zamieszkania, potwierdzający, że nie otwarto jego likwidacji ani nie ogłoszono upadłości - wystawiony nie wcześniej niż 6 miesięcy przed  upływem terminu składania ofert.</w:t>
      </w:r>
    </w:p>
    <w:p w:rsidR="000268EE" w:rsidRPr="00D01792" w:rsidRDefault="000268EE" w:rsidP="001E7AE1">
      <w:pPr>
        <w:spacing w:after="0"/>
        <w:ind w:left="426"/>
        <w:jc w:val="both"/>
        <w:rPr>
          <w:rFonts w:ascii="Tahoma" w:hAnsi="Tahoma" w:cs="Tahoma"/>
        </w:rPr>
      </w:pPr>
      <w:r w:rsidRPr="00D01792">
        <w:rPr>
          <w:rFonts w:ascii="Tahoma" w:hAnsi="Tahoma" w:cs="Tahoma"/>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268EE" w:rsidRPr="00D01792" w:rsidRDefault="000268EE" w:rsidP="001E7AE1">
      <w:pPr>
        <w:spacing w:after="0"/>
        <w:ind w:left="426"/>
        <w:jc w:val="both"/>
        <w:rPr>
          <w:rFonts w:ascii="Tahoma" w:hAnsi="Tahoma" w:cs="Tahoma"/>
        </w:rPr>
      </w:pPr>
      <w:r w:rsidRPr="00D01792">
        <w:rPr>
          <w:rFonts w:ascii="Tahoma" w:hAnsi="Tahoma" w:cs="Tahoma"/>
        </w:rPr>
        <w:t>W przypadku wątpliwości co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wykonawca ma siedzibę lub miejsce zamieszkania lub miejsce zamieszkania ma osoba, której dokument dotyczy, o udzielenie niezbędnych informacji dotyczących tego dokumentu.</w:t>
      </w:r>
    </w:p>
    <w:p w:rsidR="000268EE" w:rsidRPr="00D01792" w:rsidRDefault="000268EE" w:rsidP="001E7AE1">
      <w:pPr>
        <w:spacing w:after="0"/>
        <w:ind w:left="426"/>
        <w:jc w:val="both"/>
        <w:rPr>
          <w:rFonts w:ascii="Tahoma" w:hAnsi="Tahoma" w:cs="Tahoma"/>
        </w:rPr>
      </w:pPr>
      <w:r w:rsidRPr="00D01792">
        <w:rPr>
          <w:rFonts w:ascii="Tahoma" w:hAnsi="Tahoma" w:cs="Tahoma"/>
        </w:rPr>
        <w:tab/>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0268EE" w:rsidRPr="00D01792" w:rsidRDefault="000268EE" w:rsidP="00221946">
      <w:pPr>
        <w:spacing w:after="0"/>
        <w:jc w:val="both"/>
        <w:rPr>
          <w:rFonts w:ascii="Tahoma" w:hAnsi="Tahoma" w:cs="Tahoma"/>
        </w:rPr>
      </w:pPr>
    </w:p>
    <w:p w:rsidR="000268EE" w:rsidRPr="001E7AE1" w:rsidRDefault="000268EE" w:rsidP="00371EA7">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rPr>
        <w:t>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432444">
        <w:rPr>
          <w:rFonts w:ascii="Tahoma" w:hAnsi="Tahoma" w:cs="Tahoma"/>
        </w:rPr>
        <w:t>7</w:t>
      </w:r>
      <w:r w:rsidRPr="001E7AE1">
        <w:rPr>
          <w:rFonts w:ascii="Tahoma" w:hAnsi="Tahoma" w:cs="Tahoma"/>
        </w:rPr>
        <w:t xml:space="preserve"> r. poz. </w:t>
      </w:r>
      <w:r w:rsidR="00432444">
        <w:rPr>
          <w:rFonts w:ascii="Tahoma" w:hAnsi="Tahoma" w:cs="Tahoma"/>
        </w:rPr>
        <w:t>570</w:t>
      </w:r>
      <w:r w:rsidRPr="001E7AE1">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1E7AE1" w:rsidRDefault="000268EE" w:rsidP="00371EA7">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0268EE" w:rsidRPr="00D01792" w:rsidRDefault="000268EE" w:rsidP="00221946">
      <w:pPr>
        <w:spacing w:after="0"/>
        <w:jc w:val="both"/>
        <w:rPr>
          <w:rFonts w:ascii="Tahoma" w:hAnsi="Tahoma" w:cs="Tahoma"/>
        </w:rPr>
      </w:pPr>
    </w:p>
    <w:p w:rsidR="000268EE" w:rsidRPr="001E7AE1" w:rsidRDefault="000268EE" w:rsidP="00371EA7">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Zamawiający na potwierdzenie spełnienia warunków udziału w postępowaniu oraz braku podstaw do wykluczenia w postępowania może żądać tylko takich dokumentów, o których mowa w Rozporządzeniu Ministra Rozwoju z dnia 26 lipca 2016 r. w prawie rodzajów dokumentów, jakich może żądać zamawiający od wykonawcy w postępowaniu o udzielenie zamówienia (Dz. U. z 2016 r., poz. 1126).</w:t>
      </w:r>
    </w:p>
    <w:p w:rsidR="000268EE" w:rsidRDefault="00E051A0" w:rsidP="00E051A0">
      <w:pPr>
        <w:tabs>
          <w:tab w:val="left" w:pos="1976"/>
        </w:tabs>
        <w:rPr>
          <w:rFonts w:ascii="Tahoma" w:hAnsi="Tahoma" w:cs="Tahoma"/>
        </w:rPr>
      </w:pPr>
      <w:r>
        <w:rPr>
          <w:rFonts w:ascii="Tahoma" w:hAnsi="Tahoma" w:cs="Tahoma"/>
        </w:rPr>
        <w:tab/>
      </w:r>
    </w:p>
    <w:p w:rsidR="00E051A0" w:rsidRPr="00540385" w:rsidRDefault="00E051A0" w:rsidP="00371EA7">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t>Rodzaj czynności niezbędnych do realizacji zamówienia, których dotyczą wymagania zatrudnienia na podstawie umowy o pracę przez wykonawcę lub podwykonawcę, wykonujących czynności w trakcie realizacji zamówienia</w:t>
      </w:r>
    </w:p>
    <w:p w:rsidR="0026358F" w:rsidRDefault="0026358F"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na podstawie art. 29 ust. 3a ustawy, wymaga zatrudnienia na podstawie umowy o pracę przez wykonawcę lub podwykonawcę osób wykonujących czynności administracyjne w trakcie realizacji zamówienia związane z wystawianiem umów ubezpieczenia (polis).</w:t>
      </w:r>
    </w:p>
    <w:p w:rsidR="0026358F" w:rsidRPr="00D01792" w:rsidRDefault="0026358F" w:rsidP="002247F5">
      <w:pPr>
        <w:spacing w:after="0"/>
        <w:jc w:val="both"/>
        <w:rPr>
          <w:rFonts w:ascii="Tahoma" w:hAnsi="Tahoma" w:cs="Tahoma"/>
        </w:rPr>
      </w:pPr>
    </w:p>
    <w:p w:rsidR="00E051A0" w:rsidRPr="00540385" w:rsidRDefault="00E051A0" w:rsidP="00371EA7">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t>Sposób dokumentowania zatrudnienia osób  o których mowa w art. 29 ust. 3a ustawy</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rsidR="000268EE" w:rsidRDefault="000268EE" w:rsidP="002247F5">
      <w:pPr>
        <w:spacing w:after="0"/>
        <w:jc w:val="both"/>
        <w:rPr>
          <w:rFonts w:ascii="Tahoma" w:hAnsi="Tahoma" w:cs="Tahoma"/>
        </w:rPr>
      </w:pPr>
    </w:p>
    <w:p w:rsidR="007D06C7" w:rsidRPr="00540385" w:rsidRDefault="007D06C7" w:rsidP="00371EA7">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7D06C7">
        <w:rPr>
          <w:rFonts w:ascii="Tahoma" w:hAnsi="Tahoma" w:cs="Tahoma"/>
          <w:sz w:val="24"/>
          <w:szCs w:val="24"/>
        </w:rPr>
        <w:t>Uprawnienia zamawiającego w zakresie kontroli spełnienia przez wykonawcę wymagań o których mowa w art. 29 ust. 3a ustawy oraz sankcji z tytułu niespełnienia tych wymagań</w:t>
      </w:r>
    </w:p>
    <w:p w:rsidR="007D06C7" w:rsidRPr="00D01792" w:rsidRDefault="007D06C7"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rsidR="000268EE" w:rsidRDefault="000268EE" w:rsidP="002247F5">
      <w:pPr>
        <w:spacing w:after="0"/>
        <w:jc w:val="both"/>
        <w:rPr>
          <w:rFonts w:ascii="Tahoma" w:hAnsi="Tahoma" w:cs="Tahoma"/>
        </w:rPr>
      </w:pPr>
    </w:p>
    <w:p w:rsidR="002247F5" w:rsidRPr="00540385" w:rsidRDefault="002247F5" w:rsidP="00371EA7">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 o sposobie porozumiewania się zamawiającego z wykonawcami oraz przekazywania oświadczeń i dokumentów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Oświadczenia, wnioski, zawiadomienia oraz informacje Zamawiający i Wykonawcy przekazują pisemnie, faxem lub drogą elektroniczną. Każda ze stron na żądanie drugiej strony niezwłocznie potwierdza fakt ich otrzymania.</w:t>
      </w:r>
    </w:p>
    <w:p w:rsidR="000268EE" w:rsidRPr="00D01792" w:rsidRDefault="000268EE" w:rsidP="002247F5">
      <w:pPr>
        <w:spacing w:after="0"/>
        <w:jc w:val="both"/>
        <w:rPr>
          <w:rFonts w:ascii="Tahoma" w:hAnsi="Tahoma" w:cs="Tahoma"/>
        </w:rPr>
      </w:pPr>
      <w:r w:rsidRPr="00D01792">
        <w:rPr>
          <w:rFonts w:ascii="Tahoma" w:hAnsi="Tahoma" w:cs="Tahoma"/>
        </w:rPr>
        <w:lastRenderedPageBreak/>
        <w:t>Adres poczty elektronicznej, numer faksu i adres do korespondencji podane są w punkcie 14 SIWZ „Wskazanie osób uprawnionych do kontaktu z wykonawcami”.</w:t>
      </w:r>
    </w:p>
    <w:p w:rsidR="000268EE" w:rsidRDefault="000268EE" w:rsidP="002247F5">
      <w:pPr>
        <w:spacing w:after="0"/>
        <w:jc w:val="both"/>
        <w:rPr>
          <w:rFonts w:ascii="Tahoma" w:hAnsi="Tahoma" w:cs="Tahoma"/>
        </w:rPr>
      </w:pPr>
    </w:p>
    <w:p w:rsidR="00D34E4B" w:rsidRPr="00D34E4B" w:rsidRDefault="00D34E4B" w:rsidP="00371EA7">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Opis sposobu udzielania wyjaśnień dotyczących SIWZ oraz oświadczenie czy zamawiający zamierza zwoływać zebrania wykonawców</w:t>
      </w:r>
    </w:p>
    <w:p w:rsidR="000268EE" w:rsidRPr="00D01792" w:rsidRDefault="000268EE" w:rsidP="002247F5">
      <w:pPr>
        <w:spacing w:after="0"/>
        <w:jc w:val="both"/>
        <w:rPr>
          <w:rFonts w:ascii="Tahoma" w:hAnsi="Tahoma" w:cs="Tahoma"/>
        </w:rPr>
      </w:pPr>
    </w:p>
    <w:p w:rsidR="000268EE" w:rsidRPr="00D34E4B" w:rsidRDefault="000268EE" w:rsidP="00371EA7">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Wykonawca może zwrócić się do Zamawiającego o wyjaśnienie treści SIWZ, kierując swoje zapytania na piśmie, faxem lub drogą elektroniczną do Zamawiającego.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0268EE" w:rsidRPr="00D01792" w:rsidRDefault="000268EE" w:rsidP="002247F5">
      <w:pPr>
        <w:spacing w:after="0"/>
        <w:jc w:val="both"/>
        <w:rPr>
          <w:rFonts w:ascii="Tahoma" w:hAnsi="Tahoma" w:cs="Tahoma"/>
        </w:rPr>
      </w:pPr>
    </w:p>
    <w:p w:rsidR="000268EE" w:rsidRPr="00D34E4B" w:rsidRDefault="000268EE" w:rsidP="00371EA7">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Pisemna odpowiedź zostanie przesłana wszystkim Wykonawcom, którym doręczono SIWZ w tym samym czasie i w ten sam sposób bez podania źródła zapytania, a także umieszczona zostanie na stronie internetowej</w:t>
      </w:r>
      <w:r w:rsidR="001800EC">
        <w:rPr>
          <w:rFonts w:ascii="Tahoma" w:hAnsi="Tahoma" w:cs="Tahoma"/>
        </w:rPr>
        <w:t xml:space="preserve"> zamawiającego</w:t>
      </w:r>
      <w:r w:rsidRPr="00D34E4B">
        <w:rPr>
          <w:rFonts w:ascii="Tahoma" w:hAnsi="Tahoma" w:cs="Tahoma"/>
        </w:rPr>
        <w:t xml:space="preserve"> (art. 38 ust. 2 ustawy).</w:t>
      </w:r>
    </w:p>
    <w:p w:rsidR="000268EE" w:rsidRPr="00D01792" w:rsidRDefault="000268EE" w:rsidP="00D34E4B">
      <w:pPr>
        <w:tabs>
          <w:tab w:val="num" w:pos="426"/>
        </w:tabs>
        <w:spacing w:after="0"/>
        <w:ind w:left="426" w:hanging="426"/>
        <w:jc w:val="both"/>
        <w:rPr>
          <w:rFonts w:ascii="Tahoma" w:hAnsi="Tahoma" w:cs="Tahoma"/>
        </w:rPr>
      </w:pPr>
    </w:p>
    <w:p w:rsidR="000268EE" w:rsidRPr="00D34E4B" w:rsidRDefault="000268EE" w:rsidP="00371EA7">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rsidR="000268EE" w:rsidRPr="00D01792" w:rsidRDefault="000268EE" w:rsidP="00D34E4B">
      <w:pPr>
        <w:tabs>
          <w:tab w:val="num" w:pos="426"/>
        </w:tabs>
        <w:spacing w:after="0"/>
        <w:ind w:left="426" w:hanging="426"/>
        <w:jc w:val="both"/>
        <w:rPr>
          <w:rFonts w:ascii="Tahoma" w:hAnsi="Tahoma" w:cs="Tahoma"/>
        </w:rPr>
      </w:pPr>
    </w:p>
    <w:p w:rsidR="000268EE" w:rsidRDefault="000268EE" w:rsidP="00371EA7">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Zamawiający nie przewiduje zwoływania zebrań Wykonawców.</w:t>
      </w:r>
    </w:p>
    <w:p w:rsidR="00247A3B" w:rsidRPr="00D34E4B" w:rsidRDefault="00247A3B" w:rsidP="00247A3B">
      <w:pPr>
        <w:pStyle w:val="Akapitzlist"/>
        <w:spacing w:after="0"/>
        <w:ind w:left="426"/>
        <w:jc w:val="both"/>
        <w:rPr>
          <w:rFonts w:ascii="Tahoma" w:hAnsi="Tahoma" w:cs="Tahoma"/>
        </w:rPr>
      </w:pPr>
    </w:p>
    <w:p w:rsidR="000268EE" w:rsidRPr="00D01792" w:rsidRDefault="000268EE" w:rsidP="002247F5">
      <w:pPr>
        <w:spacing w:after="0"/>
        <w:jc w:val="both"/>
        <w:rPr>
          <w:rFonts w:ascii="Tahoma" w:hAnsi="Tahoma" w:cs="Tahoma"/>
        </w:rPr>
      </w:pPr>
    </w:p>
    <w:p w:rsidR="000268EE" w:rsidRPr="00D34E4B" w:rsidRDefault="00D34E4B" w:rsidP="00371EA7">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osób uprawnionych do kontaktu z wykonawcami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Osobą uprawnioną do kontaktów z Wykonawcami jest:</w:t>
      </w:r>
    </w:p>
    <w:p w:rsidR="000268EE" w:rsidRPr="00D01792" w:rsidRDefault="000268EE" w:rsidP="002247F5">
      <w:pPr>
        <w:spacing w:after="0"/>
        <w:jc w:val="both"/>
        <w:rPr>
          <w:rFonts w:ascii="Tahoma" w:hAnsi="Tahoma" w:cs="Tahoma"/>
        </w:rPr>
      </w:pPr>
      <w:r w:rsidRPr="00D01792">
        <w:rPr>
          <w:rFonts w:ascii="Tahoma" w:hAnsi="Tahoma" w:cs="Tahoma"/>
        </w:rPr>
        <w:tab/>
      </w:r>
    </w:p>
    <w:p w:rsidR="000268EE" w:rsidRPr="00D01792" w:rsidRDefault="000268EE" w:rsidP="00D34E4B">
      <w:pPr>
        <w:spacing w:after="0"/>
        <w:ind w:left="567"/>
        <w:jc w:val="both"/>
        <w:rPr>
          <w:rFonts w:ascii="Tahoma" w:hAnsi="Tahoma" w:cs="Tahoma"/>
        </w:rPr>
      </w:pPr>
      <w:r w:rsidRPr="00D01792">
        <w:rPr>
          <w:rFonts w:ascii="Tahoma" w:hAnsi="Tahoma" w:cs="Tahoma"/>
        </w:rPr>
        <w:t xml:space="preserve">Marek Ludwiczak reprezentujący działającą z pełnomocnictwa Zamawiającego firmę </w:t>
      </w:r>
      <w:proofErr w:type="spellStart"/>
      <w:r w:rsidRPr="00D01792">
        <w:rPr>
          <w:rFonts w:ascii="Tahoma" w:hAnsi="Tahoma" w:cs="Tahoma"/>
        </w:rPr>
        <w:t>Eurobrokers</w:t>
      </w:r>
      <w:proofErr w:type="spellEnd"/>
      <w:r w:rsidRPr="00D01792">
        <w:rPr>
          <w:rFonts w:ascii="Tahoma" w:hAnsi="Tahoma" w:cs="Tahoma"/>
        </w:rPr>
        <w:t xml:space="preserve"> Sp. z o.o., Przedstawicielstwo w Mławie, 06 – 500 Mława, ul. Żwirki 26, </w:t>
      </w:r>
    </w:p>
    <w:p w:rsidR="000268EE" w:rsidRPr="00D01792" w:rsidRDefault="000268EE" w:rsidP="00D34E4B">
      <w:pPr>
        <w:spacing w:after="0"/>
        <w:ind w:left="567"/>
        <w:jc w:val="both"/>
        <w:rPr>
          <w:rFonts w:ascii="Tahoma" w:hAnsi="Tahoma" w:cs="Tahoma"/>
        </w:rPr>
      </w:pPr>
      <w:r w:rsidRPr="00D01792">
        <w:rPr>
          <w:rFonts w:ascii="Tahoma" w:hAnsi="Tahoma" w:cs="Tahoma"/>
        </w:rPr>
        <w:t>tel. (23) 655-25-87, kom. 503-09-11-75, fax (23) 655-25-90,</w:t>
      </w:r>
    </w:p>
    <w:p w:rsidR="000268EE" w:rsidRPr="00D01792" w:rsidRDefault="000268EE" w:rsidP="00D34E4B">
      <w:pPr>
        <w:spacing w:after="0"/>
        <w:ind w:left="567"/>
        <w:jc w:val="both"/>
        <w:rPr>
          <w:rFonts w:ascii="Tahoma" w:hAnsi="Tahoma" w:cs="Tahoma"/>
        </w:rPr>
      </w:pPr>
      <w:r w:rsidRPr="00D01792">
        <w:rPr>
          <w:rFonts w:ascii="Tahoma" w:hAnsi="Tahoma" w:cs="Tahoma"/>
        </w:rPr>
        <w:t>mail: marek.ludwiczak@eurobrokers.com.pl</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Godziny pracy: od poniedziałku do piątku od 8.00 do 16.00.</w:t>
      </w:r>
    </w:p>
    <w:p w:rsidR="000268EE" w:rsidRDefault="000268EE" w:rsidP="002247F5">
      <w:pPr>
        <w:spacing w:after="0"/>
        <w:jc w:val="both"/>
        <w:rPr>
          <w:rFonts w:ascii="Tahoma" w:hAnsi="Tahoma" w:cs="Tahoma"/>
        </w:rPr>
      </w:pPr>
    </w:p>
    <w:p w:rsidR="00D34E4B" w:rsidRPr="00D34E4B" w:rsidRDefault="00D34E4B" w:rsidP="00371EA7">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nie wymaga wniesienia wadium.</w:t>
      </w:r>
    </w:p>
    <w:p w:rsidR="00D34E4B" w:rsidRDefault="00D34E4B" w:rsidP="002247F5">
      <w:pPr>
        <w:spacing w:after="0"/>
        <w:jc w:val="both"/>
        <w:rPr>
          <w:rFonts w:ascii="Tahoma" w:hAnsi="Tahoma" w:cs="Tahoma"/>
        </w:rPr>
      </w:pPr>
    </w:p>
    <w:p w:rsidR="00D34E4B" w:rsidRPr="00D34E4B" w:rsidRDefault="00D34E4B" w:rsidP="00371EA7">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rsidR="00D34E4B" w:rsidRDefault="00D34E4B" w:rsidP="002247F5">
      <w:pPr>
        <w:spacing w:after="0"/>
        <w:jc w:val="both"/>
        <w:rPr>
          <w:rFonts w:ascii="Tahoma" w:hAnsi="Tahoma" w:cs="Tahoma"/>
        </w:rPr>
      </w:pPr>
    </w:p>
    <w:p w:rsidR="00D34E4B" w:rsidRPr="00D34E4B" w:rsidRDefault="004F1ECF" w:rsidP="00371EA7">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rsidR="000268EE" w:rsidRPr="00D01792" w:rsidRDefault="000268EE" w:rsidP="002247F5">
      <w:pPr>
        <w:spacing w:after="0"/>
        <w:jc w:val="both"/>
        <w:rPr>
          <w:rFonts w:ascii="Tahoma" w:hAnsi="Tahoma" w:cs="Tahoma"/>
        </w:rPr>
      </w:pPr>
    </w:p>
    <w:p w:rsidR="000268EE" w:rsidRPr="004F1ECF" w:rsidRDefault="000268EE" w:rsidP="00371EA7">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w:t>
      </w:r>
      <w:r w:rsidR="008B0ABD">
        <w:rPr>
          <w:rFonts w:ascii="Tahoma" w:hAnsi="Tahoma" w:cs="Tahoma"/>
        </w:rPr>
        <w:t>n</w:t>
      </w:r>
      <w:r w:rsidRPr="004F1ECF">
        <w:rPr>
          <w:rFonts w:ascii="Tahoma" w:hAnsi="Tahoma" w:cs="Tahoma"/>
        </w:rPr>
        <w:t>a zawierać:</w:t>
      </w:r>
    </w:p>
    <w:p w:rsidR="000268EE" w:rsidRPr="004F1ECF" w:rsidRDefault="000268EE" w:rsidP="00371EA7">
      <w:pPr>
        <w:pStyle w:val="Akapitzlist"/>
        <w:numPr>
          <w:ilvl w:val="0"/>
          <w:numId w:val="9"/>
        </w:numPr>
        <w:spacing w:after="0"/>
        <w:ind w:left="851"/>
        <w:jc w:val="both"/>
        <w:rPr>
          <w:rFonts w:ascii="Tahoma" w:hAnsi="Tahoma" w:cs="Tahoma"/>
        </w:rPr>
      </w:pPr>
      <w:r w:rsidRPr="004F1ECF">
        <w:rPr>
          <w:rFonts w:ascii="Tahoma" w:hAnsi="Tahoma" w:cs="Tahoma"/>
        </w:rPr>
        <w:lastRenderedPageBreak/>
        <w:t>Formularz oferty (załącznik A do SIWZ),</w:t>
      </w:r>
    </w:p>
    <w:p w:rsidR="000268EE" w:rsidRPr="004F1ECF" w:rsidRDefault="000268EE" w:rsidP="00371EA7">
      <w:pPr>
        <w:pStyle w:val="Akapitzlist"/>
        <w:numPr>
          <w:ilvl w:val="0"/>
          <w:numId w:val="9"/>
        </w:numPr>
        <w:spacing w:after="0"/>
        <w:ind w:left="851"/>
        <w:jc w:val="both"/>
        <w:rPr>
          <w:rFonts w:ascii="Tahoma" w:hAnsi="Tahoma" w:cs="Tahoma"/>
        </w:rPr>
      </w:pPr>
      <w:r w:rsidRPr="004F1ECF">
        <w:rPr>
          <w:rFonts w:ascii="Tahoma" w:hAnsi="Tahoma" w:cs="Tahoma"/>
        </w:rPr>
        <w:t>Oświadczenie o braku podstaw do wykluczenia i spełnienie warunków udziału w postępowaniu (załącznik B do SIWZ).</w:t>
      </w:r>
    </w:p>
    <w:p w:rsidR="000268EE" w:rsidRPr="004F1ECF" w:rsidRDefault="000268EE" w:rsidP="00371EA7">
      <w:pPr>
        <w:pStyle w:val="Akapitzlist"/>
        <w:numPr>
          <w:ilvl w:val="0"/>
          <w:numId w:val="9"/>
        </w:numPr>
        <w:spacing w:after="0"/>
        <w:ind w:left="851"/>
        <w:jc w:val="both"/>
        <w:rPr>
          <w:rFonts w:ascii="Tahoma" w:hAnsi="Tahoma" w:cs="Tahoma"/>
        </w:rPr>
      </w:pPr>
      <w:r w:rsidRPr="004F1ECF">
        <w:rPr>
          <w:rFonts w:ascii="Tahoma" w:hAnsi="Tahoma" w:cs="Tahoma"/>
        </w:rPr>
        <w:t>Pełnomocnictwo osoby podpisującej ofertę w imieniu wykonawcy lub wykonawców składających ofertę wspólnie.</w:t>
      </w:r>
    </w:p>
    <w:p w:rsidR="000268EE" w:rsidRPr="004F1ECF" w:rsidRDefault="00247A3B" w:rsidP="00371EA7">
      <w:pPr>
        <w:pStyle w:val="Akapitzlist"/>
        <w:numPr>
          <w:ilvl w:val="3"/>
          <w:numId w:val="4"/>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oraz stanowiące jej załącznik oświadczenia winne był przygotowane zgodnie z załączonym wzorem zawartym w niniejszej SIWZ.</w:t>
      </w:r>
    </w:p>
    <w:p w:rsidR="000268EE" w:rsidRPr="004F1ECF" w:rsidRDefault="00247A3B" w:rsidP="00371EA7">
      <w:pPr>
        <w:pStyle w:val="Akapitzlist"/>
        <w:numPr>
          <w:ilvl w:val="3"/>
          <w:numId w:val="4"/>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rsidR="000268EE" w:rsidRPr="004F1ECF" w:rsidRDefault="000268EE" w:rsidP="00371EA7">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rsidR="000268EE" w:rsidRPr="004F1ECF" w:rsidRDefault="000268EE" w:rsidP="00371EA7">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rsidR="000268EE" w:rsidRPr="004F1ECF" w:rsidRDefault="000268EE" w:rsidP="00371EA7">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podpisana przez osoby wskazane w dokumencie upoważniającym</w:t>
      </w:r>
      <w:r w:rsidR="004F1ECF">
        <w:rPr>
          <w:rFonts w:ascii="Tahoma" w:hAnsi="Tahoma" w:cs="Tahoma"/>
        </w:rPr>
        <w:t xml:space="preserve"> </w:t>
      </w:r>
      <w:r w:rsidRPr="004F1ECF">
        <w:rPr>
          <w:rFonts w:ascii="Tahoma" w:hAnsi="Tahoma" w:cs="Tahoma"/>
        </w:rPr>
        <w:t xml:space="preserve">do występowania w obrocie prawnym lub posiadające stosowne pełnomocnictwo; </w:t>
      </w:r>
    </w:p>
    <w:p w:rsidR="000268EE" w:rsidRPr="004F1ECF" w:rsidRDefault="000268EE" w:rsidP="00371EA7">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p>
    <w:p w:rsidR="000268EE" w:rsidRPr="004F1ECF" w:rsidRDefault="000268EE" w:rsidP="00371EA7">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Ofertę składaną przez podmioty wspólnie ubiegające się o udzielenie zamówienia (konsorcjum, koasekuracja) podpisują wszyscy wykonawcy lub ustanowiony przez te podmioty pełnomocnik.</w:t>
      </w:r>
    </w:p>
    <w:p w:rsidR="004F1ECF" w:rsidRDefault="000268EE" w:rsidP="00371EA7">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rsidR="000268EE" w:rsidRPr="004F1ECF" w:rsidRDefault="000268EE" w:rsidP="00371EA7">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rsidR="000268EE" w:rsidRPr="004F1ECF" w:rsidRDefault="000268EE" w:rsidP="00371EA7">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ponosi koszty związane z przygotowaniem i złożeniem  oferty.</w:t>
      </w:r>
    </w:p>
    <w:p w:rsidR="000268EE" w:rsidRPr="004F1ECF" w:rsidRDefault="000268EE" w:rsidP="00371EA7">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rsidR="000268EE" w:rsidRPr="00D01792" w:rsidRDefault="000268EE" w:rsidP="004F1ECF">
      <w:pPr>
        <w:spacing w:after="0"/>
        <w:ind w:left="426" w:hanging="426"/>
        <w:jc w:val="both"/>
        <w:rPr>
          <w:rFonts w:ascii="Tahoma" w:hAnsi="Tahoma" w:cs="Tahoma"/>
        </w:rPr>
      </w:pP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pełna nazwa wykonawcy</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rsidR="000268EE" w:rsidRPr="00D01792" w:rsidRDefault="000268EE" w:rsidP="005A304A">
      <w:pPr>
        <w:spacing w:after="0"/>
        <w:ind w:left="426" w:hanging="426"/>
        <w:jc w:val="center"/>
        <w:rPr>
          <w:rFonts w:ascii="Tahoma" w:hAnsi="Tahoma" w:cs="Tahoma"/>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rsidR="000268EE" w:rsidRPr="005A304A" w:rsidRDefault="000268EE" w:rsidP="005A304A">
      <w:pPr>
        <w:spacing w:after="0"/>
        <w:ind w:left="426" w:hanging="426"/>
        <w:jc w:val="center"/>
        <w:rPr>
          <w:rFonts w:ascii="Tahoma" w:hAnsi="Tahoma" w:cs="Tahoma"/>
          <w:b/>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rsidR="000268EE" w:rsidRDefault="000268EE" w:rsidP="005A304A">
      <w:pPr>
        <w:spacing w:after="0"/>
        <w:ind w:left="426" w:hanging="426"/>
        <w:jc w:val="center"/>
        <w:rPr>
          <w:rFonts w:ascii="Tahoma" w:hAnsi="Tahoma" w:cs="Tahoma"/>
          <w:b/>
        </w:rPr>
      </w:pPr>
      <w:r w:rsidRPr="005A304A">
        <w:rPr>
          <w:rFonts w:ascii="Tahoma" w:hAnsi="Tahoma" w:cs="Tahoma"/>
          <w:b/>
        </w:rPr>
        <w:t>NA UBEZPIECZENIE MIENIA I ODPOWIEDZIALNOŚCI CYWILNEJ</w:t>
      </w:r>
    </w:p>
    <w:p w:rsidR="000F7B1E" w:rsidRPr="000F7B1E" w:rsidRDefault="000F7B1E" w:rsidP="005A304A">
      <w:pPr>
        <w:spacing w:after="0"/>
        <w:ind w:left="426" w:hanging="426"/>
        <w:jc w:val="center"/>
        <w:rPr>
          <w:rFonts w:ascii="Tahoma" w:hAnsi="Tahoma" w:cs="Tahoma"/>
          <w:b/>
        </w:rPr>
      </w:pPr>
      <w:r w:rsidRPr="000F7B1E">
        <w:rPr>
          <w:rFonts w:ascii="Tahoma" w:hAnsi="Tahoma" w:cs="Tahoma"/>
          <w:b/>
        </w:rPr>
        <w:t>NIE OTWIERAĆ PRZED UPŁYWEM TERMINU OTWARCIA OFERT</w:t>
      </w:r>
    </w:p>
    <w:p w:rsidR="000268EE" w:rsidRPr="00D01792" w:rsidRDefault="000268EE" w:rsidP="004F1ECF">
      <w:pPr>
        <w:spacing w:after="0"/>
        <w:ind w:left="426" w:hanging="426"/>
        <w:jc w:val="both"/>
        <w:rPr>
          <w:rFonts w:ascii="Tahoma" w:hAnsi="Tahoma" w:cs="Tahoma"/>
        </w:rPr>
      </w:pPr>
    </w:p>
    <w:p w:rsidR="000268EE" w:rsidRPr="00D01792" w:rsidRDefault="000268EE" w:rsidP="004F1ECF">
      <w:pPr>
        <w:spacing w:after="0"/>
        <w:ind w:left="426" w:hanging="426"/>
        <w:jc w:val="both"/>
        <w:rPr>
          <w:rFonts w:ascii="Tahoma" w:hAnsi="Tahoma" w:cs="Tahoma"/>
        </w:rPr>
      </w:pPr>
    </w:p>
    <w:p w:rsidR="000268EE" w:rsidRPr="004F1ECF" w:rsidRDefault="000268EE" w:rsidP="00371EA7">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Jeżeli oferta zawiera informacje stanowiące tajemnice przedsiębiorstwa w rozumieniu przepisów ustawy z dnia 16 kwietnia 1993 roku o zwalczaniu nieuczciwej konkurencji (Dz. U. z 2003 r., Nr 153, poz. 1503 z </w:t>
      </w:r>
      <w:proofErr w:type="spellStart"/>
      <w:r w:rsidRPr="004F1ECF">
        <w:rPr>
          <w:rFonts w:ascii="Tahoma" w:hAnsi="Tahoma" w:cs="Tahoma"/>
        </w:rPr>
        <w:t>późn</w:t>
      </w:r>
      <w:proofErr w:type="spellEnd"/>
      <w:r w:rsidRPr="004F1ECF">
        <w:rPr>
          <w:rFonts w:ascii="Tahoma" w:hAnsi="Tahoma" w:cs="Tahoma"/>
        </w:rPr>
        <w:t xml:space="preserve">. zm.),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w:t>
      </w:r>
      <w:r w:rsidRPr="004F1ECF">
        <w:rPr>
          <w:rFonts w:ascii="Tahoma" w:hAnsi="Tahoma" w:cs="Tahoma"/>
        </w:rPr>
        <w:lastRenderedPageBreak/>
        <w:t>oznaczony „TAJEMNICE  PRZEDSIĘBIORSTWA – NIE  UDOSTĘPNIAĆ  INNYM  UCZESTNIKOM  POSTĘPOWANIA”.</w:t>
      </w:r>
    </w:p>
    <w:p w:rsidR="000268EE" w:rsidRPr="00D01792" w:rsidRDefault="000268EE" w:rsidP="002247F5">
      <w:pPr>
        <w:spacing w:after="0"/>
        <w:jc w:val="both"/>
        <w:rPr>
          <w:rFonts w:ascii="Tahoma" w:hAnsi="Tahoma" w:cs="Tahoma"/>
        </w:rPr>
      </w:pPr>
    </w:p>
    <w:p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rsidR="000268EE" w:rsidRPr="00D01792" w:rsidRDefault="000268EE" w:rsidP="005A304A">
      <w:pPr>
        <w:spacing w:after="0"/>
        <w:ind w:left="426"/>
        <w:jc w:val="both"/>
        <w:rPr>
          <w:rFonts w:ascii="Tahoma" w:hAnsi="Tahoma" w:cs="Tahoma"/>
        </w:rPr>
      </w:pPr>
      <w:r w:rsidRPr="00D01792">
        <w:rPr>
          <w:rFonts w:ascii="Tahoma" w:hAnsi="Tahoma" w:cs="Tahoma"/>
        </w:rPr>
        <w:t>Zamawiający uzna, że Wykonawca wykazał, że informacje stanowią tajemnicę przedsiębiorstwa jeżeli:</w:t>
      </w:r>
    </w:p>
    <w:p w:rsidR="000268EE" w:rsidRPr="005A304A" w:rsidRDefault="000268EE" w:rsidP="00371EA7">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nie zostały upublicznione,</w:t>
      </w:r>
    </w:p>
    <w:p w:rsidR="000268EE" w:rsidRPr="005A304A" w:rsidRDefault="000268EE" w:rsidP="00371EA7">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stanowią wartość techniczną lub technologiczną lub organizacyjną lub inną wartość gospodarczą,</w:t>
      </w:r>
      <w:r w:rsidR="005A304A">
        <w:rPr>
          <w:rFonts w:ascii="Tahoma" w:hAnsi="Tahoma" w:cs="Tahoma"/>
        </w:rPr>
        <w:t xml:space="preserve"> </w:t>
      </w:r>
      <w:r w:rsidRPr="005A304A">
        <w:rPr>
          <w:rFonts w:ascii="Tahoma" w:hAnsi="Tahoma" w:cs="Tahoma"/>
        </w:rPr>
        <w:t xml:space="preserve">co wynika z art. 11 ust. 4 ustawy z dnia 16 kwietnia 1993 roku o zwalczaniu nieuczciwej konkurencji (Dz. U. z 2003 r., Nr 153, poz. 1503 z </w:t>
      </w:r>
      <w:proofErr w:type="spellStart"/>
      <w:r w:rsidRPr="005A304A">
        <w:rPr>
          <w:rFonts w:ascii="Tahoma" w:hAnsi="Tahoma" w:cs="Tahoma"/>
        </w:rPr>
        <w:t>późn</w:t>
      </w:r>
      <w:proofErr w:type="spellEnd"/>
      <w:r w:rsidRPr="005A304A">
        <w:rPr>
          <w:rFonts w:ascii="Tahoma" w:hAnsi="Tahoma" w:cs="Tahoma"/>
        </w:rPr>
        <w:t>. zm.).</w:t>
      </w:r>
    </w:p>
    <w:p w:rsidR="000268EE" w:rsidRPr="00D01792" w:rsidRDefault="000268EE" w:rsidP="0076600B">
      <w:pPr>
        <w:spacing w:after="0"/>
        <w:ind w:left="426"/>
        <w:jc w:val="both"/>
        <w:rPr>
          <w:rFonts w:ascii="Tahoma" w:hAnsi="Tahoma" w:cs="Tahoma"/>
        </w:rPr>
      </w:pPr>
      <w:r w:rsidRPr="00D01792">
        <w:rPr>
          <w:rFonts w:ascii="Tahoma" w:hAnsi="Tahoma" w:cs="Tahoma"/>
        </w:rPr>
        <w:t>Sam fakt zamknięcia w kopercie danej informacji i oznaczenia jej sformułowaniem „TAJEMNICE  PRZEDSIĘBIORSTWA – NIE  UDOSTĘPNIAĆ  INNYM  UCZESTNIKOM  POSTĘPOWANIA” nie wyczerpuje znamion podjęcia niezbędnych działań w celu zachowania ich poufności.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5A304A" w:rsidRPr="00D34E4B" w:rsidRDefault="005A304A" w:rsidP="00371EA7">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rsidR="000268EE" w:rsidRPr="00D01792" w:rsidRDefault="000268EE" w:rsidP="002247F5">
      <w:pPr>
        <w:spacing w:after="0"/>
        <w:jc w:val="both"/>
        <w:rPr>
          <w:rFonts w:ascii="Tahoma" w:hAnsi="Tahoma" w:cs="Tahoma"/>
        </w:rPr>
      </w:pPr>
    </w:p>
    <w:p w:rsidR="000268EE" w:rsidRPr="00400EFD" w:rsidRDefault="000268EE" w:rsidP="00371EA7">
      <w:pPr>
        <w:pStyle w:val="Akapitzlist"/>
        <w:numPr>
          <w:ilvl w:val="3"/>
          <w:numId w:val="4"/>
        </w:numPr>
        <w:tabs>
          <w:tab w:val="clear" w:pos="2880"/>
        </w:tabs>
        <w:spacing w:after="0"/>
        <w:ind w:left="426" w:hanging="426"/>
        <w:jc w:val="both"/>
        <w:rPr>
          <w:rFonts w:ascii="Tahoma" w:hAnsi="Tahoma" w:cs="Tahoma"/>
        </w:rPr>
      </w:pPr>
      <w:r w:rsidRPr="00400EFD">
        <w:rPr>
          <w:rFonts w:ascii="Tahoma" w:hAnsi="Tahoma" w:cs="Tahoma"/>
          <w:b/>
        </w:rPr>
        <w:t>Termin składania ofert</w:t>
      </w:r>
      <w:r w:rsidR="00247A3B" w:rsidRPr="00400EFD">
        <w:rPr>
          <w:rFonts w:ascii="Tahoma" w:hAnsi="Tahoma" w:cs="Tahoma"/>
        </w:rPr>
        <w:t xml:space="preserve"> upływa dnia </w:t>
      </w:r>
      <w:r w:rsidR="00400EFD">
        <w:rPr>
          <w:rFonts w:ascii="Tahoma" w:hAnsi="Tahoma" w:cs="Tahoma"/>
        </w:rPr>
        <w:t>26</w:t>
      </w:r>
      <w:r w:rsidR="00055491" w:rsidRPr="00400EFD">
        <w:rPr>
          <w:rFonts w:ascii="Tahoma" w:hAnsi="Tahoma" w:cs="Tahoma"/>
        </w:rPr>
        <w:t>.0</w:t>
      </w:r>
      <w:r w:rsidR="006860CF" w:rsidRPr="00400EFD">
        <w:rPr>
          <w:rFonts w:ascii="Tahoma" w:hAnsi="Tahoma" w:cs="Tahoma"/>
        </w:rPr>
        <w:t>7</w:t>
      </w:r>
      <w:r w:rsidR="00247A3B" w:rsidRPr="00400EFD">
        <w:rPr>
          <w:rFonts w:ascii="Tahoma" w:hAnsi="Tahoma" w:cs="Tahoma"/>
        </w:rPr>
        <w:t>.201</w:t>
      </w:r>
      <w:r w:rsidR="00646F92" w:rsidRPr="00400EFD">
        <w:rPr>
          <w:rFonts w:ascii="Tahoma" w:hAnsi="Tahoma" w:cs="Tahoma"/>
        </w:rPr>
        <w:t>8</w:t>
      </w:r>
      <w:r w:rsidR="00247A3B" w:rsidRPr="00400EFD">
        <w:rPr>
          <w:rFonts w:ascii="Tahoma" w:hAnsi="Tahoma" w:cs="Tahoma"/>
        </w:rPr>
        <w:t xml:space="preserve"> r. o godz. </w:t>
      </w:r>
      <w:r w:rsidR="00805733" w:rsidRPr="00400EFD">
        <w:rPr>
          <w:rFonts w:ascii="Tahoma" w:hAnsi="Tahoma" w:cs="Tahoma"/>
        </w:rPr>
        <w:t>1</w:t>
      </w:r>
      <w:r w:rsidR="00400EFD">
        <w:rPr>
          <w:rFonts w:ascii="Tahoma" w:hAnsi="Tahoma" w:cs="Tahoma"/>
        </w:rPr>
        <w:t>1</w:t>
      </w:r>
      <w:r w:rsidR="00296D3D" w:rsidRPr="00400EFD">
        <w:rPr>
          <w:rFonts w:ascii="Tahoma" w:hAnsi="Tahoma" w:cs="Tahoma"/>
        </w:rPr>
        <w:t>.</w:t>
      </w:r>
      <w:r w:rsidR="00400EFD">
        <w:rPr>
          <w:rFonts w:ascii="Tahoma" w:hAnsi="Tahoma" w:cs="Tahoma"/>
        </w:rPr>
        <w:t>0</w:t>
      </w:r>
      <w:r w:rsidRPr="00400EFD">
        <w:rPr>
          <w:rFonts w:ascii="Tahoma" w:hAnsi="Tahoma" w:cs="Tahoma"/>
        </w:rPr>
        <w:t>0</w:t>
      </w:r>
      <w:r w:rsidR="00C5510E" w:rsidRPr="00400EFD">
        <w:rPr>
          <w:rFonts w:ascii="Tahoma" w:hAnsi="Tahoma" w:cs="Tahoma"/>
        </w:rPr>
        <w:t>.</w:t>
      </w:r>
    </w:p>
    <w:p w:rsidR="000268EE" w:rsidRPr="007C0E49" w:rsidRDefault="000268EE" w:rsidP="00371EA7">
      <w:pPr>
        <w:pStyle w:val="Akapitzlist"/>
        <w:numPr>
          <w:ilvl w:val="3"/>
          <w:numId w:val="4"/>
        </w:numPr>
        <w:tabs>
          <w:tab w:val="clear" w:pos="2880"/>
        </w:tabs>
        <w:spacing w:after="0"/>
        <w:ind w:left="426" w:hanging="426"/>
        <w:jc w:val="both"/>
        <w:rPr>
          <w:rFonts w:ascii="Tahoma" w:hAnsi="Tahoma" w:cs="Tahoma"/>
        </w:rPr>
      </w:pPr>
      <w:r w:rsidRPr="007C0E49">
        <w:rPr>
          <w:rFonts w:ascii="Tahoma" w:hAnsi="Tahoma" w:cs="Tahoma"/>
          <w:b/>
        </w:rPr>
        <w:t>Ofertę należy złożyć w</w:t>
      </w:r>
      <w:r w:rsidRPr="007C0E49">
        <w:rPr>
          <w:rFonts w:ascii="Tahoma" w:hAnsi="Tahoma" w:cs="Tahoma"/>
        </w:rPr>
        <w:t xml:space="preserve"> </w:t>
      </w:r>
      <w:r w:rsidR="006860CF" w:rsidRPr="006860CF">
        <w:rPr>
          <w:rFonts w:ascii="Tahoma" w:hAnsi="Tahoma" w:cs="Tahoma"/>
        </w:rPr>
        <w:t xml:space="preserve">Urzędzie Gminy </w:t>
      </w:r>
      <w:r w:rsidR="00B8505D">
        <w:rPr>
          <w:rFonts w:ascii="Tahoma" w:hAnsi="Tahoma" w:cs="Tahoma"/>
        </w:rPr>
        <w:t>Zawidz</w:t>
      </w:r>
      <w:r w:rsidR="006860CF" w:rsidRPr="006860CF">
        <w:rPr>
          <w:rFonts w:ascii="Tahoma" w:hAnsi="Tahoma" w:cs="Tahoma"/>
        </w:rPr>
        <w:t xml:space="preserve">, ul. </w:t>
      </w:r>
      <w:r w:rsidR="00B8505D">
        <w:rPr>
          <w:rFonts w:ascii="Tahoma" w:hAnsi="Tahoma" w:cs="Tahoma"/>
        </w:rPr>
        <w:t>Mazowiecka 24</w:t>
      </w:r>
      <w:r w:rsidR="006860CF" w:rsidRPr="006860CF">
        <w:rPr>
          <w:rFonts w:ascii="Tahoma" w:hAnsi="Tahoma" w:cs="Tahoma"/>
        </w:rPr>
        <w:t xml:space="preserve">, 09 – </w:t>
      </w:r>
      <w:r w:rsidR="00B8505D">
        <w:rPr>
          <w:rFonts w:ascii="Tahoma" w:hAnsi="Tahoma" w:cs="Tahoma"/>
        </w:rPr>
        <w:t>226</w:t>
      </w:r>
      <w:r w:rsidR="006860CF" w:rsidRPr="006860CF">
        <w:rPr>
          <w:rFonts w:ascii="Tahoma" w:hAnsi="Tahoma" w:cs="Tahoma"/>
        </w:rPr>
        <w:t xml:space="preserve"> </w:t>
      </w:r>
      <w:r w:rsidR="00B8505D">
        <w:rPr>
          <w:rFonts w:ascii="Tahoma" w:hAnsi="Tahoma" w:cs="Tahoma"/>
        </w:rPr>
        <w:t>Zawidz Kościelny</w:t>
      </w:r>
      <w:r w:rsidR="006860CF" w:rsidRPr="006860CF">
        <w:rPr>
          <w:rFonts w:ascii="Tahoma" w:hAnsi="Tahoma" w:cs="Tahoma"/>
        </w:rPr>
        <w:t>, Sekretariat Urzędu Gminy.</w:t>
      </w:r>
    </w:p>
    <w:p w:rsidR="000268EE" w:rsidRPr="00400EFD" w:rsidRDefault="000268EE" w:rsidP="00371EA7">
      <w:pPr>
        <w:pStyle w:val="Akapitzlist"/>
        <w:numPr>
          <w:ilvl w:val="3"/>
          <w:numId w:val="4"/>
        </w:numPr>
        <w:tabs>
          <w:tab w:val="clear" w:pos="2880"/>
        </w:tabs>
        <w:spacing w:after="0"/>
        <w:ind w:left="426" w:hanging="426"/>
        <w:jc w:val="both"/>
        <w:rPr>
          <w:rFonts w:ascii="Tahoma" w:hAnsi="Tahoma" w:cs="Tahoma"/>
        </w:rPr>
      </w:pPr>
      <w:r w:rsidRPr="007C0E49">
        <w:rPr>
          <w:rFonts w:ascii="Tahoma" w:hAnsi="Tahoma" w:cs="Tahoma"/>
          <w:b/>
        </w:rPr>
        <w:t>Komisyjne otwarcie ofert nastąpi</w:t>
      </w:r>
      <w:r w:rsidR="00247A3B" w:rsidRPr="007C0E49">
        <w:rPr>
          <w:rFonts w:ascii="Tahoma" w:hAnsi="Tahoma" w:cs="Tahoma"/>
        </w:rPr>
        <w:t xml:space="preserve"> </w:t>
      </w:r>
      <w:r w:rsidR="00247A3B" w:rsidRPr="00400EFD">
        <w:rPr>
          <w:rFonts w:ascii="Tahoma" w:hAnsi="Tahoma" w:cs="Tahoma"/>
        </w:rPr>
        <w:t xml:space="preserve">dnia </w:t>
      </w:r>
      <w:r w:rsidR="00400EFD" w:rsidRPr="00400EFD">
        <w:rPr>
          <w:rFonts w:ascii="Tahoma" w:hAnsi="Tahoma" w:cs="Tahoma"/>
        </w:rPr>
        <w:t>26</w:t>
      </w:r>
      <w:r w:rsidR="00D4793F" w:rsidRPr="00400EFD">
        <w:rPr>
          <w:rFonts w:ascii="Tahoma" w:hAnsi="Tahoma" w:cs="Tahoma"/>
        </w:rPr>
        <w:t>.0</w:t>
      </w:r>
      <w:r w:rsidR="006860CF" w:rsidRPr="00400EFD">
        <w:rPr>
          <w:rFonts w:ascii="Tahoma" w:hAnsi="Tahoma" w:cs="Tahoma"/>
        </w:rPr>
        <w:t>7</w:t>
      </w:r>
      <w:r w:rsidR="00646F92" w:rsidRPr="00400EFD">
        <w:rPr>
          <w:rFonts w:ascii="Tahoma" w:hAnsi="Tahoma" w:cs="Tahoma"/>
        </w:rPr>
        <w:t>.2018</w:t>
      </w:r>
      <w:r w:rsidRPr="00400EFD">
        <w:rPr>
          <w:rFonts w:ascii="Tahoma" w:hAnsi="Tahoma" w:cs="Tahoma"/>
        </w:rPr>
        <w:t xml:space="preserve"> r. o godz. </w:t>
      </w:r>
      <w:r w:rsidR="00805733" w:rsidRPr="00400EFD">
        <w:rPr>
          <w:rFonts w:ascii="Tahoma" w:hAnsi="Tahoma" w:cs="Tahoma"/>
        </w:rPr>
        <w:t>1</w:t>
      </w:r>
      <w:r w:rsidR="00400EFD" w:rsidRPr="00400EFD">
        <w:rPr>
          <w:rFonts w:ascii="Tahoma" w:hAnsi="Tahoma" w:cs="Tahoma"/>
        </w:rPr>
        <w:t>1</w:t>
      </w:r>
      <w:r w:rsidR="00805733" w:rsidRPr="00400EFD">
        <w:rPr>
          <w:rFonts w:ascii="Tahoma" w:hAnsi="Tahoma" w:cs="Tahoma"/>
        </w:rPr>
        <w:t>.</w:t>
      </w:r>
      <w:r w:rsidR="00400EFD" w:rsidRPr="00400EFD">
        <w:rPr>
          <w:rFonts w:ascii="Tahoma" w:hAnsi="Tahoma" w:cs="Tahoma"/>
        </w:rPr>
        <w:t>15</w:t>
      </w:r>
      <w:r w:rsidRPr="00400EFD">
        <w:rPr>
          <w:rFonts w:ascii="Tahoma" w:hAnsi="Tahoma" w:cs="Tahoma"/>
        </w:rPr>
        <w:t xml:space="preserve"> w siedzibie zamawiającego. </w:t>
      </w:r>
    </w:p>
    <w:p w:rsidR="000268EE" w:rsidRPr="002C41BE" w:rsidRDefault="000268EE" w:rsidP="00371EA7">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"ZMIANA OFERTY",</w:t>
      </w:r>
    </w:p>
    <w:p w:rsidR="000268EE" w:rsidRPr="002C41BE" w:rsidRDefault="000268EE" w:rsidP="00371EA7">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„WYCOFANIE OFERTY”.</w:t>
      </w:r>
    </w:p>
    <w:p w:rsidR="000268EE" w:rsidRPr="002C41BE" w:rsidRDefault="000268EE" w:rsidP="00371EA7">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rsidR="000268EE" w:rsidRPr="002C41BE" w:rsidRDefault="000268EE" w:rsidP="00371EA7">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Otwarcie ofert jest jawne. Nieobecność przedstawicieli Wykonawcy, nie będzie powodem odłożenia otwarcia ofert.</w:t>
      </w:r>
    </w:p>
    <w:p w:rsidR="000268EE" w:rsidRPr="002C41BE" w:rsidRDefault="000268EE" w:rsidP="00371EA7">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rsidR="000268EE" w:rsidRPr="002C41BE" w:rsidRDefault="000268EE" w:rsidP="00371EA7">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zostaną otwarte w kolejności, w jakiej zostały złożone u Zamawiającego.</w:t>
      </w:r>
    </w:p>
    <w:p w:rsidR="000268EE" w:rsidRPr="002C41BE" w:rsidRDefault="000268EE" w:rsidP="00371EA7">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w:t>
      </w:r>
      <w:r w:rsidR="00D335DA">
        <w:rPr>
          <w:rFonts w:ascii="Tahoma" w:hAnsi="Tahoma" w:cs="Tahoma"/>
        </w:rPr>
        <w:t xml:space="preserve">, </w:t>
      </w:r>
      <w:r w:rsidR="00D335DA" w:rsidRPr="00D335DA">
        <w:rPr>
          <w:rFonts w:ascii="Tahoma" w:hAnsi="Tahoma" w:cs="Tahoma"/>
        </w:rPr>
        <w:t>klauzul dodatkowych, oferowanych franszyz</w:t>
      </w:r>
      <w:r w:rsidRPr="00D335DA">
        <w:rPr>
          <w:rFonts w:ascii="Tahoma" w:hAnsi="Tahoma" w:cs="Tahoma"/>
        </w:rPr>
        <w:t xml:space="preserve"> oraz warunków płatności zawarte w </w:t>
      </w:r>
      <w:r w:rsidRPr="002C41BE">
        <w:rPr>
          <w:rFonts w:ascii="Tahoma" w:hAnsi="Tahoma" w:cs="Tahoma"/>
        </w:rPr>
        <w:t>ofertach.</w:t>
      </w:r>
    </w:p>
    <w:p w:rsidR="000268EE" w:rsidRPr="002C41BE" w:rsidRDefault="000268EE" w:rsidP="00371EA7">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 toku badania i oceny złożonych ofert Zamawiający może żądać od wykonawców wyjaśnień dotyczących treści złożonych ofert. </w:t>
      </w:r>
    </w:p>
    <w:p w:rsidR="002C41BE" w:rsidRDefault="000268EE" w:rsidP="00371EA7">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Prośba o wyjaśnienie oraz odpowiedź zostaną przesłane faxem lub pocztą e-mail.</w:t>
      </w:r>
    </w:p>
    <w:p w:rsidR="000268EE" w:rsidRPr="002C41BE" w:rsidRDefault="000268EE" w:rsidP="00371EA7">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Zamawiający zgodnie z art. 87 ust. 2 ustawy, poprawia w tekście oferty oczywiste omyłki pisarskie i omyłki rachunkowe, z uwzględnieniem konsekwencji rachunkowych dokonanych </w:t>
      </w:r>
      <w:r w:rsidRPr="002C41BE">
        <w:rPr>
          <w:rFonts w:ascii="Tahoma" w:hAnsi="Tahoma" w:cs="Tahoma"/>
        </w:rPr>
        <w:lastRenderedPageBreak/>
        <w:t>poprawek oraz inne omyłki polegające na niezgodności oferty z SIWZ nie powodujące istotnych zmian w treści oferty, niezwłocznie zawiadamiając o tym Wykonawcę, którego oferta została poprawiona.</w:t>
      </w:r>
    </w:p>
    <w:p w:rsidR="000268EE" w:rsidRDefault="000268EE" w:rsidP="002247F5">
      <w:pPr>
        <w:spacing w:after="0"/>
        <w:jc w:val="both"/>
        <w:rPr>
          <w:rFonts w:ascii="Tahoma" w:hAnsi="Tahoma" w:cs="Tahoma"/>
        </w:rPr>
      </w:pPr>
    </w:p>
    <w:p w:rsidR="002C41BE" w:rsidRPr="00D34E4B" w:rsidRDefault="002C41BE" w:rsidP="00371EA7">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C41BE">
        <w:rPr>
          <w:rFonts w:ascii="Tahoma" w:hAnsi="Tahoma" w:cs="Tahoma"/>
          <w:sz w:val="24"/>
          <w:szCs w:val="24"/>
        </w:rPr>
        <w:t>Opis kryteriów jakimi zamawiający będzie się kierował przy wyborze oferty wraz z podaniem wag tych kryteriów oraz sposobu obliczania punktów</w:t>
      </w:r>
    </w:p>
    <w:p w:rsidR="000268EE" w:rsidRPr="00D01792" w:rsidRDefault="000268EE" w:rsidP="002247F5">
      <w:pPr>
        <w:spacing w:after="0"/>
        <w:jc w:val="both"/>
        <w:rPr>
          <w:rFonts w:ascii="Tahoma" w:hAnsi="Tahoma" w:cs="Tahoma"/>
        </w:rPr>
      </w:pPr>
    </w:p>
    <w:p w:rsidR="002C41BE" w:rsidRDefault="000268EE" w:rsidP="00371EA7">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rsidR="000268EE" w:rsidRPr="002C41BE" w:rsidRDefault="000268EE" w:rsidP="002C41BE">
      <w:pPr>
        <w:pStyle w:val="Akapitzlist"/>
        <w:spacing w:after="0"/>
        <w:ind w:left="426"/>
        <w:jc w:val="both"/>
        <w:rPr>
          <w:rFonts w:ascii="Tahoma" w:hAnsi="Tahoma" w:cs="Tahoma"/>
        </w:rPr>
      </w:pPr>
      <w:r w:rsidRPr="002C41BE">
        <w:rPr>
          <w:rFonts w:ascii="Tahoma" w:hAnsi="Tahoma" w:cs="Tahoma"/>
        </w:rPr>
        <w:t>(obok podano wagę procentową danego kryterium):</w:t>
      </w:r>
    </w:p>
    <w:p w:rsidR="000268EE" w:rsidRPr="00D01792" w:rsidRDefault="000268EE" w:rsidP="002247F5">
      <w:pPr>
        <w:spacing w:after="0"/>
        <w:jc w:val="both"/>
        <w:rPr>
          <w:rFonts w:ascii="Tahoma" w:hAnsi="Tahoma" w:cs="Tahoma"/>
        </w:rPr>
      </w:pPr>
    </w:p>
    <w:p w:rsidR="000268EE" w:rsidRPr="002C41BE" w:rsidRDefault="003D07ED" w:rsidP="002C41BE">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60%</w:t>
      </w:r>
    </w:p>
    <w:p w:rsidR="000268EE" w:rsidRPr="002C41BE" w:rsidRDefault="000268EE" w:rsidP="002C41BE">
      <w:pPr>
        <w:spacing w:after="0"/>
        <w:ind w:left="360"/>
        <w:jc w:val="both"/>
        <w:rPr>
          <w:rFonts w:ascii="Tahoma" w:hAnsi="Tahoma" w:cs="Tahoma"/>
        </w:rPr>
      </w:pPr>
      <w:r w:rsidRPr="002C41BE">
        <w:rPr>
          <w:rFonts w:ascii="Tahoma" w:hAnsi="Tahoma" w:cs="Tahoma"/>
        </w:rPr>
        <w:t>2)  zaak</w:t>
      </w:r>
      <w:r w:rsidR="003D07ED">
        <w:rPr>
          <w:rFonts w:ascii="Tahoma" w:hAnsi="Tahoma" w:cs="Tahoma"/>
        </w:rPr>
        <w:t>ceptowane klauzule dodatkowe</w:t>
      </w:r>
      <w:r w:rsidR="003D07ED">
        <w:rPr>
          <w:rFonts w:ascii="Tahoma" w:hAnsi="Tahoma" w:cs="Tahoma"/>
        </w:rPr>
        <w:tab/>
      </w:r>
      <w:r w:rsidR="003D07ED">
        <w:rPr>
          <w:rFonts w:ascii="Tahoma" w:hAnsi="Tahoma" w:cs="Tahoma"/>
        </w:rPr>
        <w:tab/>
      </w:r>
      <w:r w:rsidRPr="002C41BE">
        <w:rPr>
          <w:rFonts w:ascii="Tahoma" w:hAnsi="Tahoma" w:cs="Tahoma"/>
        </w:rPr>
        <w:t>30%</w:t>
      </w:r>
    </w:p>
    <w:p w:rsidR="000268EE" w:rsidRPr="002C41BE" w:rsidRDefault="003D07ED" w:rsidP="002C41BE">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10%</w:t>
      </w:r>
    </w:p>
    <w:p w:rsidR="000268EE" w:rsidRPr="00D01792" w:rsidRDefault="000268EE" w:rsidP="002247F5">
      <w:pPr>
        <w:spacing w:after="0"/>
        <w:jc w:val="both"/>
        <w:rPr>
          <w:rFonts w:ascii="Tahoma" w:hAnsi="Tahoma" w:cs="Tahoma"/>
        </w:rPr>
      </w:pPr>
    </w:p>
    <w:p w:rsidR="000268EE" w:rsidRPr="002C41BE" w:rsidRDefault="000268EE" w:rsidP="00371EA7">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Kryteria oceny ofert:</w:t>
      </w:r>
    </w:p>
    <w:p w:rsidR="000268EE" w:rsidRPr="00D01792" w:rsidRDefault="000268EE" w:rsidP="002247F5">
      <w:pPr>
        <w:spacing w:after="0"/>
        <w:jc w:val="both"/>
        <w:rPr>
          <w:rFonts w:ascii="Tahoma" w:hAnsi="Tahoma" w:cs="Tahoma"/>
        </w:rPr>
      </w:pPr>
    </w:p>
    <w:p w:rsidR="003D07ED" w:rsidRDefault="000268EE" w:rsidP="00371EA7">
      <w:pPr>
        <w:pStyle w:val="Akapitzlist"/>
        <w:numPr>
          <w:ilvl w:val="0"/>
          <w:numId w:val="10"/>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3D07ED" w:rsidRDefault="003D07ED" w:rsidP="003D07ED">
      <w:pPr>
        <w:pStyle w:val="Akapitzlist"/>
        <w:spacing w:after="0"/>
        <w:jc w:val="both"/>
        <w:rPr>
          <w:rFonts w:ascii="Tahoma" w:hAnsi="Tahoma" w:cs="Tahoma"/>
        </w:rPr>
      </w:pPr>
    </w:p>
    <w:p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70926" w:rsidTr="00E70926">
        <w:trPr>
          <w:jc w:val="center"/>
        </w:trPr>
        <w:tc>
          <w:tcPr>
            <w:tcW w:w="3227" w:type="dxa"/>
            <w:vMerge w:val="restart"/>
            <w:vAlign w:val="center"/>
          </w:tcPr>
          <w:p w:rsidR="00E70926" w:rsidRDefault="00E70926" w:rsidP="008E3BD5">
            <w:pPr>
              <w:jc w:val="center"/>
              <w:rPr>
                <w:rFonts w:ascii="Tahoma" w:hAnsi="Tahoma" w:cs="Tahoma"/>
              </w:rPr>
            </w:pPr>
            <w:r>
              <w:rPr>
                <w:rFonts w:ascii="Tahoma" w:hAnsi="Tahoma" w:cs="Tahoma"/>
              </w:rPr>
              <w:t xml:space="preserve">ocena </w:t>
            </w:r>
            <w:r w:rsidRPr="001104C3">
              <w:rPr>
                <w:rFonts w:ascii="Tahoma" w:hAnsi="Tahoma" w:cs="Tahoma"/>
              </w:rPr>
              <w:t>ceny łączn</w:t>
            </w:r>
            <w:r w:rsidR="008E3BD5">
              <w:rPr>
                <w:rFonts w:ascii="Tahoma" w:hAnsi="Tahoma" w:cs="Tahoma"/>
              </w:rPr>
              <w:t>ej</w:t>
            </w:r>
            <w:r>
              <w:rPr>
                <w:rFonts w:ascii="Tahoma" w:hAnsi="Tahoma" w:cs="Tahoma"/>
              </w:rPr>
              <w:t xml:space="preserve"> </w:t>
            </w:r>
            <w:r w:rsidRPr="001104C3">
              <w:rPr>
                <w:rFonts w:ascii="Tahoma" w:hAnsi="Tahoma" w:cs="Tahoma"/>
              </w:rPr>
              <w:t>badanej oferty</w:t>
            </w:r>
          </w:p>
        </w:tc>
        <w:tc>
          <w:tcPr>
            <w:tcW w:w="709" w:type="dxa"/>
            <w:vMerge w:val="restart"/>
            <w:vAlign w:val="center"/>
          </w:tcPr>
          <w:p w:rsidR="00E70926" w:rsidRDefault="00E70926" w:rsidP="00E70926">
            <w:pPr>
              <w:jc w:val="center"/>
              <w:rPr>
                <w:rFonts w:ascii="Tahoma" w:hAnsi="Tahoma" w:cs="Tahoma"/>
              </w:rPr>
            </w:pPr>
            <w:r>
              <w:rPr>
                <w:rFonts w:ascii="Tahoma" w:hAnsi="Tahoma" w:cs="Tahoma"/>
              </w:rPr>
              <w:t>=</w:t>
            </w:r>
          </w:p>
        </w:tc>
        <w:tc>
          <w:tcPr>
            <w:tcW w:w="2374" w:type="dxa"/>
            <w:vAlign w:val="center"/>
          </w:tcPr>
          <w:p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rsidR="00E70926" w:rsidRDefault="00E70926" w:rsidP="00E70926">
            <w:pPr>
              <w:jc w:val="center"/>
              <w:rPr>
                <w:rFonts w:ascii="Tahoma" w:hAnsi="Tahoma" w:cs="Tahoma"/>
              </w:rPr>
            </w:pPr>
            <w:r>
              <w:rPr>
                <w:rFonts w:ascii="Tahoma" w:hAnsi="Tahoma" w:cs="Tahoma"/>
              </w:rPr>
              <w:t>x 60%</w:t>
            </w:r>
          </w:p>
        </w:tc>
      </w:tr>
      <w:tr w:rsidR="00E70926" w:rsidTr="00E70926">
        <w:trPr>
          <w:jc w:val="center"/>
        </w:trPr>
        <w:tc>
          <w:tcPr>
            <w:tcW w:w="3227" w:type="dxa"/>
            <w:vMerge/>
            <w:vAlign w:val="center"/>
          </w:tcPr>
          <w:p w:rsidR="00E70926" w:rsidRDefault="00E70926" w:rsidP="00E70926">
            <w:pPr>
              <w:jc w:val="center"/>
              <w:rPr>
                <w:rFonts w:ascii="Tahoma" w:hAnsi="Tahoma" w:cs="Tahoma"/>
              </w:rPr>
            </w:pPr>
          </w:p>
        </w:tc>
        <w:tc>
          <w:tcPr>
            <w:tcW w:w="709" w:type="dxa"/>
            <w:vMerge/>
            <w:vAlign w:val="center"/>
          </w:tcPr>
          <w:p w:rsidR="00E70926" w:rsidRDefault="00E70926" w:rsidP="00E70926">
            <w:pPr>
              <w:jc w:val="center"/>
              <w:rPr>
                <w:rFonts w:ascii="Tahoma" w:hAnsi="Tahoma" w:cs="Tahoma"/>
              </w:rPr>
            </w:pPr>
          </w:p>
        </w:tc>
        <w:tc>
          <w:tcPr>
            <w:tcW w:w="2374" w:type="dxa"/>
            <w:vAlign w:val="center"/>
          </w:tcPr>
          <w:p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rsidR="00E70926" w:rsidRDefault="00E70926" w:rsidP="00E70926">
            <w:pPr>
              <w:jc w:val="center"/>
              <w:rPr>
                <w:rFonts w:ascii="Tahoma" w:hAnsi="Tahoma" w:cs="Tahoma"/>
              </w:rPr>
            </w:pPr>
          </w:p>
        </w:tc>
      </w:tr>
    </w:tbl>
    <w:p w:rsidR="000268EE" w:rsidRDefault="000268EE" w:rsidP="002247F5">
      <w:pPr>
        <w:spacing w:after="0"/>
        <w:jc w:val="both"/>
        <w:rPr>
          <w:rFonts w:ascii="Tahoma" w:hAnsi="Tahoma" w:cs="Tahoma"/>
        </w:rPr>
      </w:pPr>
    </w:p>
    <w:p w:rsidR="000268EE" w:rsidRPr="003D07ED" w:rsidRDefault="000268EE" w:rsidP="00371EA7">
      <w:pPr>
        <w:pStyle w:val="Akapitzlist"/>
        <w:numPr>
          <w:ilvl w:val="0"/>
          <w:numId w:val="10"/>
        </w:numPr>
        <w:spacing w:after="0"/>
        <w:jc w:val="both"/>
        <w:rPr>
          <w:rFonts w:ascii="Tahoma" w:hAnsi="Tahoma" w:cs="Tahoma"/>
        </w:rPr>
      </w:pPr>
      <w:r w:rsidRPr="003D07ED">
        <w:rPr>
          <w:rFonts w:ascii="Tahoma" w:hAnsi="Tahoma" w:cs="Tahoma"/>
        </w:rPr>
        <w:t>zaakceptowane klauzule dodatkowe – ocena kryterium polega na przyznaniu punktów za wprowadzenie do oferty dodatkowych klauzul rozszerzających ochronę ubezpieczeniową wg, następujących zasad:</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22 zostanie przyznane 15 punktów,</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23 - 27 zostanie przyznane 7 punktów za każdą klauzulę,</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28 - 37 zostanie przyznane po 5 punkty za każdą klauzulę,</w:t>
      </w:r>
    </w:p>
    <w:p w:rsidR="000268EE" w:rsidRPr="00D01792" w:rsidRDefault="000268EE" w:rsidP="002247F5">
      <w:pPr>
        <w:spacing w:after="0"/>
        <w:jc w:val="both"/>
        <w:rPr>
          <w:rFonts w:ascii="Tahoma" w:hAnsi="Tahoma" w:cs="Tahoma"/>
        </w:rPr>
      </w:pPr>
    </w:p>
    <w:p w:rsidR="000268EE" w:rsidRPr="003C1898" w:rsidRDefault="000268EE" w:rsidP="003C1898">
      <w:pPr>
        <w:spacing w:after="0"/>
        <w:ind w:left="709"/>
        <w:jc w:val="both"/>
        <w:rPr>
          <w:rFonts w:ascii="Tahoma" w:hAnsi="Tahoma" w:cs="Tahoma"/>
          <w:b/>
        </w:rPr>
      </w:pPr>
      <w:r w:rsidRPr="003C1898">
        <w:rPr>
          <w:rFonts w:ascii="Tahoma" w:hAnsi="Tahoma" w:cs="Tahoma"/>
          <w:b/>
        </w:rPr>
        <w:t>Brak akceptacji którejkolwiek lub wszystkich klauzul oznaczonych numerami 1 – 21 spowoduje odrzucenie oferty.</w:t>
      </w:r>
    </w:p>
    <w:p w:rsidR="000268EE" w:rsidRPr="00D01792" w:rsidRDefault="000268EE" w:rsidP="002247F5">
      <w:pPr>
        <w:spacing w:after="0"/>
        <w:jc w:val="both"/>
        <w:rPr>
          <w:rFonts w:ascii="Tahoma" w:hAnsi="Tahoma" w:cs="Tahoma"/>
        </w:rPr>
      </w:pPr>
    </w:p>
    <w:p w:rsidR="000268EE" w:rsidRPr="00D01792" w:rsidRDefault="000268EE" w:rsidP="003C1898">
      <w:pPr>
        <w:spacing w:after="0"/>
        <w:ind w:left="709"/>
        <w:jc w:val="both"/>
        <w:rPr>
          <w:rFonts w:ascii="Tahoma" w:hAnsi="Tahoma" w:cs="Tahoma"/>
        </w:rPr>
      </w:pPr>
      <w:r w:rsidRPr="00D01792">
        <w:rPr>
          <w:rFonts w:ascii="Tahoma" w:hAnsi="Tahoma" w:cs="Tahoma"/>
        </w:rPr>
        <w:t>W przypadku dopisków lub zmian w treści klauzul fakultatywnych (oznaczonych numerami 22 - 37), odbiegających na niekorzyść Zamawiającego w stosunku do treści zawartej w SIWZ, za zmienioną klauzule przyznanych zostanie 0 pkt. W przypadku dopisków lub zmian na korzyść lub neutralnych przyznana zostanie przewidziana ilość punktów.</w:t>
      </w:r>
    </w:p>
    <w:p w:rsidR="000268EE" w:rsidRPr="00D01792" w:rsidRDefault="000268EE" w:rsidP="002247F5">
      <w:pPr>
        <w:spacing w:after="0"/>
        <w:jc w:val="both"/>
        <w:rPr>
          <w:rFonts w:ascii="Tahoma" w:hAnsi="Tahoma" w:cs="Tahoma"/>
        </w:rPr>
      </w:pPr>
    </w:p>
    <w:p w:rsidR="00A17CBC" w:rsidRPr="00D01792" w:rsidRDefault="00A17CBC" w:rsidP="002247F5">
      <w:pPr>
        <w:spacing w:after="0"/>
        <w:jc w:val="both"/>
        <w:rPr>
          <w:rFonts w:ascii="Tahoma" w:hAnsi="Tahoma" w:cs="Tahoma"/>
        </w:rPr>
      </w:pPr>
    </w:p>
    <w:p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1104C3" w:rsidTr="001104C3">
        <w:trPr>
          <w:jc w:val="center"/>
        </w:trPr>
        <w:tc>
          <w:tcPr>
            <w:tcW w:w="3402" w:type="dxa"/>
            <w:vAlign w:val="center"/>
          </w:tcPr>
          <w:p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rsidR="001104C3" w:rsidRDefault="001104C3" w:rsidP="001104C3">
            <w:pPr>
              <w:jc w:val="center"/>
              <w:rPr>
                <w:rFonts w:ascii="Tahoma" w:hAnsi="Tahoma" w:cs="Tahoma"/>
              </w:rPr>
            </w:pPr>
            <w:r w:rsidRPr="001104C3">
              <w:rPr>
                <w:rFonts w:ascii="Tahoma" w:hAnsi="Tahoma" w:cs="Tahoma"/>
              </w:rPr>
              <w:t xml:space="preserve">Łączna przyznana ilość punktów za zaakceptowane klauzule </w:t>
            </w:r>
            <w:r w:rsidRPr="001104C3">
              <w:rPr>
                <w:rFonts w:ascii="Tahoma" w:hAnsi="Tahoma" w:cs="Tahoma"/>
              </w:rPr>
              <w:lastRenderedPageBreak/>
              <w:t>dodatkowe</w:t>
            </w:r>
          </w:p>
        </w:tc>
        <w:tc>
          <w:tcPr>
            <w:tcW w:w="992" w:type="dxa"/>
            <w:vAlign w:val="center"/>
          </w:tcPr>
          <w:p w:rsidR="001104C3" w:rsidRDefault="00E70926" w:rsidP="001104C3">
            <w:pPr>
              <w:jc w:val="center"/>
              <w:rPr>
                <w:rFonts w:ascii="Tahoma" w:hAnsi="Tahoma" w:cs="Tahoma"/>
              </w:rPr>
            </w:pPr>
            <w:r>
              <w:rPr>
                <w:rFonts w:ascii="Tahoma" w:hAnsi="Tahoma" w:cs="Tahoma"/>
              </w:rPr>
              <w:lastRenderedPageBreak/>
              <w:t>x</w:t>
            </w:r>
            <w:r w:rsidR="001104C3" w:rsidRPr="001104C3">
              <w:rPr>
                <w:rFonts w:ascii="Tahoma" w:hAnsi="Tahoma" w:cs="Tahoma"/>
              </w:rPr>
              <w:t xml:space="preserve"> 30%</w:t>
            </w:r>
          </w:p>
        </w:tc>
      </w:tr>
    </w:tbl>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t xml:space="preserve"> </w:t>
      </w:r>
    </w:p>
    <w:p w:rsidR="000268EE" w:rsidRPr="00E70926" w:rsidRDefault="000268EE" w:rsidP="00371EA7">
      <w:pPr>
        <w:pStyle w:val="Akapitzlist"/>
        <w:numPr>
          <w:ilvl w:val="0"/>
          <w:numId w:val="10"/>
        </w:numPr>
        <w:spacing w:after="0"/>
        <w:jc w:val="both"/>
        <w:rPr>
          <w:rFonts w:ascii="Tahoma" w:hAnsi="Tahoma" w:cs="Tahoma"/>
        </w:rPr>
      </w:pPr>
      <w:r w:rsidRPr="00E70926">
        <w:rPr>
          <w:rFonts w:ascii="Tahoma" w:hAnsi="Tahoma" w:cs="Tahoma"/>
        </w:rPr>
        <w:t>oferowane franszyzy – ocenie podlegają oferowane franszyzy w następujących ubezpieczeniach: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ognia i innych zdarzeń losowych,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kradzieży z włamaniem i rabunku,</w:t>
      </w:r>
    </w:p>
    <w:p w:rsidR="000268EE" w:rsidRPr="00E70926" w:rsidRDefault="000268EE" w:rsidP="00E70926">
      <w:pPr>
        <w:pStyle w:val="Akapitzlist"/>
        <w:spacing w:after="0"/>
        <w:jc w:val="both"/>
        <w:rPr>
          <w:rFonts w:ascii="Tahoma" w:hAnsi="Tahoma" w:cs="Tahoma"/>
        </w:rPr>
      </w:pPr>
      <w:r w:rsidRPr="00E70926">
        <w:rPr>
          <w:rFonts w:ascii="Tahoma" w:hAnsi="Tahoma" w:cs="Tahoma"/>
        </w:rPr>
        <w:t xml:space="preserve">- ubezpieczeniu sprzętu elektronicznego od wszystkich </w:t>
      </w:r>
      <w:proofErr w:type="spellStart"/>
      <w:r w:rsidRPr="00E70926">
        <w:rPr>
          <w:rFonts w:ascii="Tahoma" w:hAnsi="Tahoma" w:cs="Tahoma"/>
        </w:rPr>
        <w:t>ryzyk</w:t>
      </w:r>
      <w:proofErr w:type="spellEnd"/>
      <w:r w:rsidRPr="00E70926">
        <w:rPr>
          <w:rFonts w:ascii="Tahoma" w:hAnsi="Tahoma" w:cs="Tahoma"/>
        </w:rPr>
        <w:t>,</w:t>
      </w:r>
    </w:p>
    <w:p w:rsidR="000268EE" w:rsidRPr="00E70926" w:rsidRDefault="000268EE" w:rsidP="00E70926">
      <w:pPr>
        <w:pStyle w:val="Akapitzlist"/>
        <w:spacing w:after="0"/>
        <w:jc w:val="both"/>
        <w:rPr>
          <w:rFonts w:ascii="Tahoma" w:hAnsi="Tahoma" w:cs="Tahoma"/>
        </w:rPr>
      </w:pPr>
      <w:r w:rsidRPr="00E70926">
        <w:rPr>
          <w:rFonts w:ascii="Tahoma" w:hAnsi="Tahoma" w:cs="Tahoma"/>
        </w:rPr>
        <w:t xml:space="preserve">- ubezpieczenie odpowiedzialności cywilnej, </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E70926">
      <w:pPr>
        <w:spacing w:after="0"/>
        <w:ind w:left="709"/>
        <w:jc w:val="both"/>
        <w:rPr>
          <w:rFonts w:ascii="Tahoma" w:hAnsi="Tahoma" w:cs="Tahoma"/>
        </w:rPr>
      </w:pPr>
      <w:r w:rsidRPr="00D01792">
        <w:rPr>
          <w:rFonts w:ascii="Tahoma" w:hAnsi="Tahoma" w:cs="Tahoma"/>
        </w:rPr>
        <w:t>Franszyzy wprowadzone w ww. rodzajach ubezpieczeń będą oceniane wg. następujących zasad (odrębnie w każdym ubezpieczeniu):</w:t>
      </w:r>
    </w:p>
    <w:p w:rsidR="000268EE" w:rsidRPr="00D01792" w:rsidRDefault="000268EE" w:rsidP="002247F5">
      <w:pPr>
        <w:spacing w:after="0"/>
        <w:jc w:val="both"/>
        <w:rPr>
          <w:rFonts w:ascii="Tahoma" w:hAnsi="Tahoma" w:cs="Tahoma"/>
        </w:rPr>
      </w:pPr>
    </w:p>
    <w:p w:rsidR="000268EE" w:rsidRPr="00D01792" w:rsidRDefault="00E70926" w:rsidP="00E7092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D01792">
        <w:rPr>
          <w:rFonts w:ascii="Tahoma" w:hAnsi="Tahoma" w:cs="Tahoma"/>
        </w:rPr>
        <w:t>25 pkt</w:t>
      </w:r>
    </w:p>
    <w:p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Pr="00D01792">
        <w:rPr>
          <w:rFonts w:ascii="Tahoma" w:hAnsi="Tahoma" w:cs="Tahoma"/>
        </w:rPr>
        <w:t>20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Pr="00D01792">
        <w:rPr>
          <w:rFonts w:ascii="Tahoma" w:hAnsi="Tahoma" w:cs="Tahoma"/>
        </w:rPr>
        <w:t>15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Pr="00D01792">
        <w:rPr>
          <w:rFonts w:ascii="Tahoma" w:hAnsi="Tahoma" w:cs="Tahoma"/>
        </w:rPr>
        <w:t>10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Pr="00D01792">
        <w:rPr>
          <w:rFonts w:ascii="Tahoma" w:hAnsi="Tahoma" w:cs="Tahoma"/>
        </w:rPr>
        <w:t>5 pkt</w:t>
      </w:r>
    </w:p>
    <w:p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0268EE" w:rsidRPr="00D01792">
        <w:rPr>
          <w:rFonts w:ascii="Tahoma" w:hAnsi="Tahoma" w:cs="Tahoma"/>
        </w:rPr>
        <w:t>0 pkt</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UWAGA:</w:t>
      </w:r>
    </w:p>
    <w:p w:rsidR="000268EE" w:rsidRPr="00CE396E" w:rsidRDefault="000268EE" w:rsidP="00E70926">
      <w:pPr>
        <w:spacing w:after="0"/>
        <w:ind w:left="709"/>
        <w:jc w:val="both"/>
        <w:rPr>
          <w:rFonts w:ascii="Tahoma" w:hAnsi="Tahoma" w:cs="Tahoma"/>
          <w:b/>
        </w:rPr>
      </w:pPr>
      <w:r w:rsidRPr="00CE396E">
        <w:rPr>
          <w:rFonts w:ascii="Tahoma" w:hAnsi="Tahoma" w:cs="Tahoma"/>
          <w:b/>
        </w:rPr>
        <w:t xml:space="preserve">oferowane franszyzy wyrażone kwotowo nie mogą przekroczyć 500 zł (w danym ubezpieczeniu). W ubezpieczeniu szyb od stłuczenia franszyzy określone kwotowo nie mogą przekroczyć 100 zł.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rsidR="000268EE" w:rsidRPr="00CE396E" w:rsidRDefault="000268EE" w:rsidP="00371EA7">
      <w:pPr>
        <w:pStyle w:val="Akapitzlist"/>
        <w:numPr>
          <w:ilvl w:val="0"/>
          <w:numId w:val="11"/>
        </w:numPr>
        <w:spacing w:after="0"/>
        <w:ind w:hanging="436"/>
        <w:jc w:val="both"/>
        <w:rPr>
          <w:rFonts w:ascii="Tahoma" w:hAnsi="Tahoma" w:cs="Tahoma"/>
          <w:b/>
        </w:rPr>
      </w:pPr>
      <w:r w:rsidRPr="00CE396E">
        <w:rPr>
          <w:rFonts w:ascii="Tahoma" w:hAnsi="Tahoma" w:cs="Tahoma"/>
          <w:b/>
        </w:rPr>
        <w:t>zamawiający nie dopuszcza stosowania franszyz i udziałów własnych w szkodzie w ubezpieczeniu odpowiedzialności cywilnej za drogi.</w:t>
      </w:r>
    </w:p>
    <w:p w:rsidR="000268EE" w:rsidRPr="00CE396E" w:rsidRDefault="000268EE" w:rsidP="00371EA7">
      <w:pPr>
        <w:pStyle w:val="Akapitzlist"/>
        <w:numPr>
          <w:ilvl w:val="0"/>
          <w:numId w:val="11"/>
        </w:numPr>
        <w:spacing w:after="0"/>
        <w:ind w:hanging="436"/>
        <w:jc w:val="both"/>
        <w:rPr>
          <w:rFonts w:ascii="Tahoma" w:hAnsi="Tahoma" w:cs="Tahoma"/>
          <w:b/>
        </w:rPr>
      </w:pPr>
      <w:r w:rsidRPr="00CE396E">
        <w:rPr>
          <w:rFonts w:ascii="Tahoma" w:hAnsi="Tahoma" w:cs="Tahoma"/>
          <w:b/>
        </w:rPr>
        <w:t>w ubezpieczeniu odpowiedzialności cywilnej z tytułu czystych strat finansowych franszyza redukcyjna wynosi 1.000,00 zł.</w:t>
      </w:r>
    </w:p>
    <w:p w:rsidR="000268EE" w:rsidRPr="00CE396E" w:rsidRDefault="000268EE" w:rsidP="00371EA7">
      <w:pPr>
        <w:pStyle w:val="Akapitzlist"/>
        <w:numPr>
          <w:ilvl w:val="0"/>
          <w:numId w:val="11"/>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lastRenderedPageBreak/>
        <w:t>Franszyzy winny być określone w złotych.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Oferty będą podlegały ocenie według następującego wzoru:</w:t>
      </w:r>
    </w:p>
    <w:p w:rsidR="000268EE" w:rsidRDefault="000268EE" w:rsidP="00E70926">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CE396E" w:rsidTr="00CE396E">
        <w:tc>
          <w:tcPr>
            <w:tcW w:w="3118" w:type="dxa"/>
            <w:vAlign w:val="center"/>
          </w:tcPr>
          <w:p w:rsidR="00CE396E" w:rsidRDefault="00CE396E" w:rsidP="00C02DA0">
            <w:pPr>
              <w:jc w:val="center"/>
              <w:rPr>
                <w:rFonts w:ascii="Tahoma" w:hAnsi="Tahoma" w:cs="Tahoma"/>
              </w:rPr>
            </w:pPr>
            <w:r w:rsidRPr="00CE396E">
              <w:rPr>
                <w:rFonts w:ascii="Tahoma" w:hAnsi="Tahoma" w:cs="Tahoma"/>
              </w:rPr>
              <w:t>Ocena oferowanych franszyz</w:t>
            </w:r>
          </w:p>
        </w:tc>
        <w:tc>
          <w:tcPr>
            <w:tcW w:w="567" w:type="dxa"/>
            <w:vAlign w:val="center"/>
          </w:tcPr>
          <w:p w:rsidR="00CE396E" w:rsidRDefault="00CE396E" w:rsidP="00CE396E">
            <w:pPr>
              <w:jc w:val="center"/>
              <w:rPr>
                <w:rFonts w:ascii="Tahoma" w:hAnsi="Tahoma" w:cs="Tahoma"/>
              </w:rPr>
            </w:pPr>
            <w:r w:rsidRPr="00CE396E">
              <w:rPr>
                <w:rFonts w:ascii="Tahoma" w:hAnsi="Tahoma" w:cs="Tahoma"/>
              </w:rPr>
              <w:t>=</w:t>
            </w:r>
          </w:p>
        </w:tc>
        <w:tc>
          <w:tcPr>
            <w:tcW w:w="3544" w:type="dxa"/>
            <w:vAlign w:val="center"/>
          </w:tcPr>
          <w:p w:rsidR="00CE396E" w:rsidRDefault="00CE396E" w:rsidP="00C02DA0">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rsidR="00CE396E" w:rsidRDefault="00CE396E" w:rsidP="00CE396E">
            <w:pPr>
              <w:jc w:val="center"/>
              <w:rPr>
                <w:rFonts w:ascii="Tahoma" w:hAnsi="Tahoma" w:cs="Tahoma"/>
              </w:rPr>
            </w:pPr>
            <w:r>
              <w:rPr>
                <w:rFonts w:ascii="Tahoma" w:hAnsi="Tahoma" w:cs="Tahoma"/>
              </w:rPr>
              <w:t>x</w:t>
            </w:r>
            <w:r w:rsidRPr="00CE396E">
              <w:rPr>
                <w:rFonts w:ascii="Tahoma" w:hAnsi="Tahoma" w:cs="Tahoma"/>
              </w:rPr>
              <w:t xml:space="preserve"> 10%</w:t>
            </w:r>
          </w:p>
        </w:tc>
      </w:tr>
    </w:tbl>
    <w:p w:rsidR="00CE396E" w:rsidRPr="00D01792" w:rsidRDefault="00CE396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p>
    <w:p w:rsidR="00D335DA" w:rsidRDefault="00D335DA" w:rsidP="002247F5">
      <w:pPr>
        <w:spacing w:after="0"/>
        <w:jc w:val="both"/>
        <w:rPr>
          <w:rFonts w:ascii="Tahoma" w:hAnsi="Tahoma" w:cs="Tahoma"/>
        </w:rPr>
      </w:pPr>
    </w:p>
    <w:p w:rsidR="00D335DA" w:rsidRDefault="00D335DA" w:rsidP="00371EA7">
      <w:pPr>
        <w:pStyle w:val="Akapitzlist"/>
        <w:numPr>
          <w:ilvl w:val="3"/>
          <w:numId w:val="4"/>
        </w:numPr>
        <w:tabs>
          <w:tab w:val="clear" w:pos="2880"/>
          <w:tab w:val="num" w:pos="2552"/>
        </w:tabs>
        <w:spacing w:after="0"/>
        <w:ind w:left="426"/>
        <w:jc w:val="both"/>
        <w:rPr>
          <w:rFonts w:ascii="Tahoma" w:hAnsi="Tahoma" w:cs="Tahoma"/>
        </w:rPr>
      </w:pPr>
      <w:r>
        <w:rPr>
          <w:rFonts w:ascii="Tahoma" w:hAnsi="Tahoma" w:cs="Tahoma"/>
        </w:rPr>
        <w:t xml:space="preserve">Zamówienie </w:t>
      </w:r>
      <w:r w:rsidRPr="004E3B7F">
        <w:rPr>
          <w:rFonts w:ascii="Tahoma" w:hAnsi="Tahoma" w:cs="Tahoma"/>
        </w:rPr>
        <w:t>zos</w:t>
      </w:r>
      <w:r>
        <w:rPr>
          <w:rFonts w:ascii="Tahoma" w:hAnsi="Tahoma" w:cs="Tahoma"/>
        </w:rPr>
        <w:t>tanie udzielone wykonawcy, którego oferta</w:t>
      </w:r>
      <w:r w:rsidRPr="004E3B7F">
        <w:rPr>
          <w:rFonts w:ascii="Tahoma" w:hAnsi="Tahoma" w:cs="Tahoma"/>
        </w:rPr>
        <w:t xml:space="preserve"> otrzyma najwyższą łączną liczbę punktów w danej części.</w:t>
      </w:r>
    </w:p>
    <w:p w:rsidR="00D335DA" w:rsidRPr="00D335DA" w:rsidRDefault="00D335DA" w:rsidP="00371EA7">
      <w:pPr>
        <w:pStyle w:val="Akapitzlist"/>
        <w:numPr>
          <w:ilvl w:val="3"/>
          <w:numId w:val="4"/>
        </w:numPr>
        <w:spacing w:after="0"/>
        <w:ind w:left="426"/>
        <w:jc w:val="both"/>
        <w:rPr>
          <w:rFonts w:ascii="Tahoma" w:hAnsi="Tahoma" w:cs="Tahoma"/>
        </w:rPr>
      </w:pPr>
      <w:r w:rsidRPr="00D335DA">
        <w:rPr>
          <w:rFonts w:ascii="Tahoma" w:hAnsi="Tahoma" w:cs="Tahoma"/>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r w:rsidRPr="00D335DA">
        <w:t xml:space="preserve"> </w:t>
      </w:r>
      <w:r w:rsidRPr="00D335DA">
        <w:rPr>
          <w:rFonts w:ascii="Tahoma" w:hAnsi="Tahoma" w:cs="Tahoma"/>
        </w:rPr>
        <w:t>Wykonawcy, składając oferty dodatkowe, nie mogą zaoferować cen wyższych niż zaoferowane w złożonych ofertach.</w:t>
      </w:r>
    </w:p>
    <w:p w:rsidR="00D335DA" w:rsidRDefault="00D335DA" w:rsidP="002247F5">
      <w:pPr>
        <w:spacing w:after="0"/>
        <w:jc w:val="both"/>
        <w:rPr>
          <w:rFonts w:ascii="Tahoma" w:hAnsi="Tahoma" w:cs="Tahoma"/>
        </w:rPr>
      </w:pPr>
    </w:p>
    <w:p w:rsidR="000268EE" w:rsidRDefault="000268EE" w:rsidP="002247F5">
      <w:pPr>
        <w:spacing w:after="0"/>
        <w:jc w:val="both"/>
        <w:rPr>
          <w:rFonts w:ascii="Tahoma" w:hAnsi="Tahoma" w:cs="Tahoma"/>
        </w:rPr>
      </w:pPr>
    </w:p>
    <w:p w:rsidR="00CE396E" w:rsidRPr="00D34E4B" w:rsidRDefault="00CE396E" w:rsidP="00371EA7">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rsidR="000268EE" w:rsidRDefault="000268EE" w:rsidP="002247F5">
      <w:pPr>
        <w:spacing w:after="0"/>
        <w:jc w:val="both"/>
        <w:rPr>
          <w:rFonts w:ascii="Tahoma" w:hAnsi="Tahoma" w:cs="Tahoma"/>
        </w:rPr>
      </w:pPr>
    </w:p>
    <w:p w:rsidR="00A44A25" w:rsidRPr="00D01792" w:rsidRDefault="00A44A25" w:rsidP="002247F5">
      <w:pPr>
        <w:spacing w:after="0"/>
        <w:jc w:val="both"/>
        <w:rPr>
          <w:rFonts w:ascii="Tahoma" w:hAnsi="Tahoma" w:cs="Tahoma"/>
        </w:rPr>
      </w:pPr>
    </w:p>
    <w:p w:rsidR="000268EE" w:rsidRPr="00CE396E" w:rsidRDefault="000268EE" w:rsidP="00371EA7">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rsidR="000268EE" w:rsidRPr="00CE396E" w:rsidRDefault="000268EE" w:rsidP="00371EA7">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rsidR="000268EE" w:rsidRPr="00CE396E" w:rsidRDefault="000268EE" w:rsidP="00371EA7">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rsidR="000268EE" w:rsidRPr="00CE396E" w:rsidRDefault="000268EE" w:rsidP="00371EA7">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podstawie art. 89 ust. 1 pkt 6 ustawy zamawiający odrzuca ofertę zawierającą błędy w ustaleniu ceny.</w:t>
      </w:r>
    </w:p>
    <w:p w:rsidR="000268EE" w:rsidRPr="00CE396E" w:rsidRDefault="000268EE" w:rsidP="00371EA7">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rsidR="000268EE" w:rsidRPr="00CE396E" w:rsidRDefault="000268EE" w:rsidP="00371EA7">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rsidR="000268EE" w:rsidRPr="00CE396E" w:rsidRDefault="000268EE" w:rsidP="00371EA7">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rsidR="000268EE" w:rsidRPr="006B446E" w:rsidRDefault="000268EE" w:rsidP="00371EA7">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Zamawiający zgodnie z art. 87 ust. 2 ustawy poprawia oczywiste omyłki w ofercie.</w:t>
      </w:r>
    </w:p>
    <w:p w:rsidR="000268EE" w:rsidRPr="006B446E" w:rsidRDefault="000268EE" w:rsidP="00371EA7">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rsidR="000268EE" w:rsidRPr="006B446E" w:rsidRDefault="000268EE" w:rsidP="00371EA7">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lastRenderedPageBreak/>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268EE" w:rsidRPr="00D01792" w:rsidRDefault="000268EE" w:rsidP="002247F5">
      <w:pPr>
        <w:spacing w:after="0"/>
        <w:jc w:val="both"/>
        <w:rPr>
          <w:rFonts w:ascii="Tahoma" w:hAnsi="Tahoma" w:cs="Tahoma"/>
        </w:rPr>
      </w:pPr>
    </w:p>
    <w:p w:rsidR="00B563B1" w:rsidRDefault="00B563B1" w:rsidP="00371EA7">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rsidR="00B563B1" w:rsidRPr="00B563B1" w:rsidRDefault="00B563B1" w:rsidP="00B563B1">
      <w:pPr>
        <w:spacing w:after="0"/>
      </w:pPr>
    </w:p>
    <w:p w:rsidR="000268EE" w:rsidRPr="00B563B1" w:rsidRDefault="000268EE" w:rsidP="00371EA7">
      <w:pPr>
        <w:pStyle w:val="Akapitzlist"/>
        <w:numPr>
          <w:ilvl w:val="3"/>
          <w:numId w:val="4"/>
        </w:numPr>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 (art. 86 ust. 2 ustawy).</w:t>
      </w:r>
    </w:p>
    <w:p w:rsidR="000268EE" w:rsidRPr="00B563B1" w:rsidRDefault="000268EE" w:rsidP="00371EA7">
      <w:pPr>
        <w:pStyle w:val="Akapitzlist"/>
        <w:numPr>
          <w:ilvl w:val="3"/>
          <w:numId w:val="4"/>
        </w:numPr>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rsidR="000268EE" w:rsidRPr="00B563B1" w:rsidRDefault="000268EE" w:rsidP="00371EA7">
      <w:pPr>
        <w:pStyle w:val="Akapitzlist"/>
        <w:numPr>
          <w:ilvl w:val="3"/>
          <w:numId w:val="4"/>
        </w:numPr>
        <w:spacing w:after="0"/>
        <w:ind w:left="426" w:hanging="426"/>
        <w:jc w:val="both"/>
        <w:rPr>
          <w:rFonts w:ascii="Tahoma" w:hAnsi="Tahoma" w:cs="Tahoma"/>
        </w:rPr>
      </w:pPr>
      <w:r w:rsidRPr="00B563B1">
        <w:rPr>
          <w:rFonts w:ascii="Tahoma" w:hAnsi="Tahoma" w:cs="Tahoma"/>
        </w:rPr>
        <w:t>Podczas otwarcia ofert zostaną ogłoszone nazwy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rsidR="000268EE" w:rsidRPr="00B563B1" w:rsidRDefault="000268EE" w:rsidP="00371EA7">
      <w:pPr>
        <w:pStyle w:val="Akapitzlist"/>
        <w:numPr>
          <w:ilvl w:val="3"/>
          <w:numId w:val="4"/>
        </w:numPr>
        <w:spacing w:after="0"/>
        <w:ind w:left="426" w:hanging="426"/>
        <w:jc w:val="both"/>
        <w:rPr>
          <w:rFonts w:ascii="Tahoma" w:hAnsi="Tahoma" w:cs="Tahoma"/>
        </w:rPr>
      </w:pPr>
      <w:r w:rsidRPr="00B563B1">
        <w:rPr>
          <w:rFonts w:ascii="Tahoma" w:hAnsi="Tahoma" w:cs="Tahoma"/>
        </w:rPr>
        <w:t>Niezwłocznie  po  otwarciu  ofert  zamawiający  zamieszcza  na  stronie  internetowej informacje dotyczące (art. 86 ust. 5 ustawy):</w:t>
      </w:r>
    </w:p>
    <w:p w:rsidR="003B0512" w:rsidRPr="003B0512" w:rsidRDefault="003B0512" w:rsidP="00371EA7">
      <w:pPr>
        <w:pStyle w:val="Akapitzlist"/>
        <w:numPr>
          <w:ilvl w:val="0"/>
          <w:numId w:val="18"/>
        </w:numPr>
        <w:spacing w:after="0"/>
        <w:jc w:val="both"/>
        <w:rPr>
          <w:rFonts w:ascii="Tahoma" w:hAnsi="Tahoma" w:cs="Tahoma"/>
        </w:rPr>
      </w:pPr>
      <w:r w:rsidRPr="003B0512">
        <w:rPr>
          <w:rFonts w:ascii="Tahoma" w:hAnsi="Tahoma" w:cs="Tahoma"/>
        </w:rPr>
        <w:t xml:space="preserve">kwoty jaką zamierza przeznaczyć na sfinansowanie zamówienia, </w:t>
      </w:r>
    </w:p>
    <w:p w:rsidR="003B0512" w:rsidRPr="002C41BE" w:rsidRDefault="003B0512" w:rsidP="00371EA7">
      <w:pPr>
        <w:pStyle w:val="Akapitzlist"/>
        <w:numPr>
          <w:ilvl w:val="0"/>
          <w:numId w:val="18"/>
        </w:numPr>
        <w:spacing w:after="0"/>
        <w:jc w:val="both"/>
        <w:rPr>
          <w:rFonts w:ascii="Tahoma" w:hAnsi="Tahoma" w:cs="Tahoma"/>
        </w:rPr>
      </w:pPr>
      <w:r w:rsidRPr="002C41BE">
        <w:rPr>
          <w:rFonts w:ascii="Tahoma" w:hAnsi="Tahoma" w:cs="Tahoma"/>
        </w:rPr>
        <w:t xml:space="preserve">firm oraz adresów wykonawców, którzy złożyli oferty w terminie, </w:t>
      </w:r>
    </w:p>
    <w:p w:rsidR="003B0512" w:rsidRPr="002C41BE" w:rsidRDefault="003B0512" w:rsidP="00371EA7">
      <w:pPr>
        <w:pStyle w:val="Akapitzlist"/>
        <w:numPr>
          <w:ilvl w:val="0"/>
          <w:numId w:val="18"/>
        </w:numPr>
        <w:spacing w:after="0"/>
        <w:jc w:val="both"/>
        <w:rPr>
          <w:rFonts w:ascii="Tahoma" w:hAnsi="Tahoma" w:cs="Tahoma"/>
        </w:rPr>
      </w:pPr>
      <w:r w:rsidRPr="002C41BE">
        <w:rPr>
          <w:rFonts w:ascii="Tahoma" w:hAnsi="Tahoma" w:cs="Tahoma"/>
        </w:rPr>
        <w:t>ceny, terminu wykonania zamówienia, okresu gwarancji oraz warunków płatności zawartych w ofercie.</w:t>
      </w:r>
    </w:p>
    <w:p w:rsidR="00770075" w:rsidRDefault="00770075" w:rsidP="00371EA7">
      <w:pPr>
        <w:pStyle w:val="Akapitzlist"/>
        <w:numPr>
          <w:ilvl w:val="3"/>
          <w:numId w:val="4"/>
        </w:numPr>
        <w:spacing w:after="0"/>
        <w:ind w:left="426"/>
        <w:jc w:val="both"/>
        <w:rPr>
          <w:rFonts w:ascii="Tahoma" w:hAnsi="Tahoma" w:cs="Tahoma"/>
        </w:rPr>
      </w:pPr>
      <w:r w:rsidRPr="00CC724B">
        <w:rPr>
          <w:rFonts w:ascii="Tahoma" w:hAnsi="Tahoma" w:cs="Tahoma"/>
        </w:rPr>
        <w:t>Wykonawca, w terminie 3 dni od zamieszczenia na stronie internetowej informacji, o której mowa w</w:t>
      </w:r>
      <w:r>
        <w:rPr>
          <w:rFonts w:ascii="Tahoma" w:hAnsi="Tahoma" w:cs="Tahoma"/>
        </w:rPr>
        <w:t xml:space="preserve"> pkt. 4 (art. 86 ust. 5 u</w:t>
      </w:r>
      <w:r w:rsidRPr="00CC724B">
        <w:rPr>
          <w:rFonts w:ascii="Tahoma" w:hAnsi="Tahoma" w:cs="Tahoma"/>
        </w:rPr>
        <w:t>stawy</w:t>
      </w:r>
      <w:r>
        <w:rPr>
          <w:rFonts w:ascii="Tahoma" w:hAnsi="Tahoma" w:cs="Tahoma"/>
        </w:rPr>
        <w:t>)</w:t>
      </w:r>
      <w:r w:rsidRPr="00CC724B">
        <w:rPr>
          <w:rFonts w:ascii="Tahoma" w:hAnsi="Tahoma" w:cs="Tahoma"/>
        </w:rPr>
        <w:t>,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770075" w:rsidRDefault="00770075" w:rsidP="00371EA7">
      <w:pPr>
        <w:pStyle w:val="Akapitzlist"/>
        <w:numPr>
          <w:ilvl w:val="3"/>
          <w:numId w:val="4"/>
        </w:numPr>
        <w:spacing w:after="0"/>
        <w:ind w:left="426" w:hanging="426"/>
        <w:jc w:val="both"/>
        <w:rPr>
          <w:rFonts w:ascii="Tahoma" w:hAnsi="Tahoma" w:cs="Tahoma"/>
        </w:rPr>
      </w:pPr>
      <w:r w:rsidRPr="00B563B1">
        <w:rPr>
          <w:rFonts w:ascii="Tahoma" w:hAnsi="Tahoma" w:cs="Tahoma"/>
        </w:rPr>
        <w:t>Zamawiający na podstawie art. 24 aa ust.1 ustawy najpierw dokona oceny ofert a następnie zbada czy wykonawca, którego oferta została oceniona jako najkorzystniejsza, nie podlega wykluczeniu oraz spełnia warunki udziału w postępowaniu.</w:t>
      </w:r>
    </w:p>
    <w:p w:rsidR="000268EE" w:rsidRPr="00B563B1" w:rsidRDefault="000268EE" w:rsidP="00371EA7">
      <w:pPr>
        <w:pStyle w:val="Akapitzlist"/>
        <w:numPr>
          <w:ilvl w:val="3"/>
          <w:numId w:val="4"/>
        </w:numPr>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rsidR="000268EE" w:rsidRPr="00B563B1" w:rsidRDefault="000268EE" w:rsidP="00371EA7">
      <w:pPr>
        <w:pStyle w:val="Akapitzlist"/>
        <w:numPr>
          <w:ilvl w:val="3"/>
          <w:numId w:val="4"/>
        </w:numPr>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rsidR="000268EE" w:rsidRDefault="000268EE" w:rsidP="00371EA7">
      <w:pPr>
        <w:pStyle w:val="Akapitzlist"/>
        <w:numPr>
          <w:ilvl w:val="3"/>
          <w:numId w:val="4"/>
        </w:numPr>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punktów</w:t>
      </w:r>
      <w:r w:rsidR="001A6683" w:rsidRPr="001A6683">
        <w:rPr>
          <w:rFonts w:ascii="Tahoma" w:hAnsi="Tahoma" w:cs="Tahoma"/>
        </w:rPr>
        <w:t xml:space="preserve"> </w:t>
      </w:r>
      <w:r w:rsidR="001A6683" w:rsidRPr="00B563B1">
        <w:rPr>
          <w:rFonts w:ascii="Tahoma" w:hAnsi="Tahoma" w:cs="Tahoma"/>
        </w:rPr>
        <w:t xml:space="preserve">za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rsidR="00192363" w:rsidRPr="00B563B1" w:rsidRDefault="00192363" w:rsidP="00192363">
      <w:pPr>
        <w:pStyle w:val="Akapitzlist"/>
        <w:spacing w:after="0"/>
        <w:ind w:left="426"/>
        <w:jc w:val="both"/>
        <w:rPr>
          <w:rFonts w:ascii="Tahoma" w:hAnsi="Tahoma" w:cs="Tahoma"/>
        </w:rPr>
      </w:pPr>
    </w:p>
    <w:p w:rsidR="000268EE" w:rsidRDefault="000268EE" w:rsidP="002247F5">
      <w:pPr>
        <w:spacing w:after="0"/>
        <w:jc w:val="both"/>
        <w:rPr>
          <w:rFonts w:ascii="Tahoma" w:hAnsi="Tahoma" w:cs="Tahoma"/>
        </w:rPr>
      </w:pPr>
    </w:p>
    <w:p w:rsidR="00B563B1" w:rsidRDefault="00B563B1" w:rsidP="00371EA7">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Odrzucenie oferty, unieważnienie postępowania</w:t>
      </w:r>
    </w:p>
    <w:p w:rsidR="00B563B1" w:rsidRPr="00D01792" w:rsidRDefault="00B563B1" w:rsidP="002247F5">
      <w:pPr>
        <w:spacing w:after="0"/>
        <w:jc w:val="both"/>
        <w:rPr>
          <w:rFonts w:ascii="Tahoma" w:hAnsi="Tahoma" w:cs="Tahoma"/>
        </w:rPr>
      </w:pPr>
    </w:p>
    <w:p w:rsidR="000268EE" w:rsidRPr="00B563B1" w:rsidRDefault="000268EE" w:rsidP="00371EA7">
      <w:pPr>
        <w:pStyle w:val="Akapitzlist"/>
        <w:numPr>
          <w:ilvl w:val="3"/>
          <w:numId w:val="4"/>
        </w:numPr>
        <w:spacing w:after="0"/>
        <w:ind w:left="426" w:hanging="426"/>
        <w:jc w:val="both"/>
        <w:rPr>
          <w:rFonts w:ascii="Tahoma" w:hAnsi="Tahoma" w:cs="Tahoma"/>
        </w:rPr>
      </w:pPr>
      <w:r w:rsidRPr="00B563B1">
        <w:rPr>
          <w:rFonts w:ascii="Tahoma" w:hAnsi="Tahoma" w:cs="Tahoma"/>
        </w:rPr>
        <w:t>Zamawiający odrzuci ofertę, jeżeli:</w:t>
      </w:r>
    </w:p>
    <w:p w:rsidR="000268EE" w:rsidRPr="00B563B1" w:rsidRDefault="000268EE" w:rsidP="00371EA7">
      <w:pPr>
        <w:pStyle w:val="Akapitzlist"/>
        <w:numPr>
          <w:ilvl w:val="0"/>
          <w:numId w:val="13"/>
        </w:numPr>
        <w:tabs>
          <w:tab w:val="num" w:pos="426"/>
        </w:tabs>
        <w:spacing w:after="0"/>
        <w:jc w:val="both"/>
        <w:rPr>
          <w:rFonts w:ascii="Tahoma" w:hAnsi="Tahoma" w:cs="Tahoma"/>
        </w:rPr>
      </w:pPr>
      <w:r w:rsidRPr="00B563B1">
        <w:rPr>
          <w:rFonts w:ascii="Tahoma" w:hAnsi="Tahoma" w:cs="Tahoma"/>
        </w:rPr>
        <w:t>jest niezgodna z Ustawą,</w:t>
      </w:r>
    </w:p>
    <w:p w:rsidR="000268EE" w:rsidRPr="00B563B1" w:rsidRDefault="000268EE" w:rsidP="00371EA7">
      <w:pPr>
        <w:pStyle w:val="Akapitzlist"/>
        <w:numPr>
          <w:ilvl w:val="0"/>
          <w:numId w:val="13"/>
        </w:numPr>
        <w:tabs>
          <w:tab w:val="num" w:pos="426"/>
        </w:tabs>
        <w:spacing w:after="0"/>
        <w:jc w:val="both"/>
        <w:rPr>
          <w:rFonts w:ascii="Tahoma" w:hAnsi="Tahoma" w:cs="Tahoma"/>
        </w:rPr>
      </w:pPr>
      <w:r w:rsidRPr="00B563B1">
        <w:rPr>
          <w:rFonts w:ascii="Tahoma" w:hAnsi="Tahoma" w:cs="Tahoma"/>
        </w:rPr>
        <w:lastRenderedPageBreak/>
        <w:t>jej treść nie odpowiada treści SIWZ, z zastrzeżeniem art. 87 ust. 2 pkt 3 ustawy,</w:t>
      </w:r>
    </w:p>
    <w:p w:rsidR="000268EE" w:rsidRPr="00B563B1" w:rsidRDefault="000268EE" w:rsidP="00371EA7">
      <w:pPr>
        <w:pStyle w:val="Akapitzlist"/>
        <w:numPr>
          <w:ilvl w:val="0"/>
          <w:numId w:val="13"/>
        </w:numPr>
        <w:tabs>
          <w:tab w:val="num" w:pos="426"/>
        </w:tabs>
        <w:spacing w:after="0"/>
        <w:jc w:val="both"/>
        <w:rPr>
          <w:rFonts w:ascii="Tahoma" w:hAnsi="Tahoma" w:cs="Tahoma"/>
        </w:rPr>
      </w:pPr>
      <w:r w:rsidRPr="00B563B1">
        <w:rPr>
          <w:rFonts w:ascii="Tahoma" w:hAnsi="Tahoma" w:cs="Tahoma"/>
        </w:rPr>
        <w:t>jej złożenie stanowi czyn nieuczciwej konkurencji w rozumieniu przepisów o zwalczaniu nieuczciwej konkurencji,</w:t>
      </w:r>
    </w:p>
    <w:p w:rsidR="000268EE" w:rsidRPr="00B563B1" w:rsidRDefault="000268EE" w:rsidP="00371EA7">
      <w:pPr>
        <w:pStyle w:val="Akapitzlist"/>
        <w:numPr>
          <w:ilvl w:val="0"/>
          <w:numId w:val="13"/>
        </w:numPr>
        <w:tabs>
          <w:tab w:val="num" w:pos="426"/>
        </w:tabs>
        <w:spacing w:after="0"/>
        <w:jc w:val="both"/>
        <w:rPr>
          <w:rFonts w:ascii="Tahoma" w:hAnsi="Tahoma" w:cs="Tahoma"/>
        </w:rPr>
      </w:pPr>
      <w:r w:rsidRPr="00B563B1">
        <w:rPr>
          <w:rFonts w:ascii="Tahoma" w:hAnsi="Tahoma" w:cs="Tahoma"/>
        </w:rPr>
        <w:t>zawiera rażąco niską cenę w stosunku do przedmiotu zamówienia,</w:t>
      </w:r>
    </w:p>
    <w:p w:rsidR="000268EE" w:rsidRPr="00B563B1" w:rsidRDefault="000268EE" w:rsidP="00371EA7">
      <w:pPr>
        <w:pStyle w:val="Akapitzlist"/>
        <w:numPr>
          <w:ilvl w:val="0"/>
          <w:numId w:val="13"/>
        </w:numPr>
        <w:tabs>
          <w:tab w:val="num" w:pos="426"/>
        </w:tabs>
        <w:spacing w:after="0"/>
        <w:jc w:val="both"/>
        <w:rPr>
          <w:rFonts w:ascii="Tahoma" w:hAnsi="Tahoma" w:cs="Tahoma"/>
        </w:rPr>
      </w:pPr>
      <w:r w:rsidRPr="00B563B1">
        <w:rPr>
          <w:rFonts w:ascii="Tahoma" w:hAnsi="Tahoma" w:cs="Tahoma"/>
        </w:rPr>
        <w:t>została złożona przez wykonawcę wykluczonego z udziału w postępowaniu o udzielenie  zamówienia,</w:t>
      </w:r>
    </w:p>
    <w:p w:rsidR="000268EE" w:rsidRPr="00B563B1" w:rsidRDefault="000268EE" w:rsidP="00371EA7">
      <w:pPr>
        <w:pStyle w:val="Akapitzlist"/>
        <w:numPr>
          <w:ilvl w:val="0"/>
          <w:numId w:val="13"/>
        </w:numPr>
        <w:tabs>
          <w:tab w:val="num" w:pos="426"/>
        </w:tabs>
        <w:spacing w:after="0"/>
        <w:jc w:val="both"/>
        <w:rPr>
          <w:rFonts w:ascii="Tahoma" w:hAnsi="Tahoma" w:cs="Tahoma"/>
        </w:rPr>
      </w:pPr>
      <w:r w:rsidRPr="00B563B1">
        <w:rPr>
          <w:rFonts w:ascii="Tahoma" w:hAnsi="Tahoma" w:cs="Tahoma"/>
        </w:rPr>
        <w:t>zawiera błędy w obliczeniu ceny,</w:t>
      </w:r>
    </w:p>
    <w:p w:rsidR="000268EE" w:rsidRPr="00B563B1" w:rsidRDefault="001A6683" w:rsidP="00371EA7">
      <w:pPr>
        <w:pStyle w:val="Akapitzlist"/>
        <w:numPr>
          <w:ilvl w:val="0"/>
          <w:numId w:val="13"/>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w terminie 3 dni od dnia doręczenia zawiadomienia nie zgodził się na poprawienie omyłki, o której mowa w art. 87 ust. 2 pkt 3 ustawy,</w:t>
      </w:r>
    </w:p>
    <w:p w:rsidR="00B563B1" w:rsidRDefault="000268EE" w:rsidP="00371EA7">
      <w:pPr>
        <w:pStyle w:val="Akapitzlist"/>
        <w:numPr>
          <w:ilvl w:val="0"/>
          <w:numId w:val="13"/>
        </w:numPr>
        <w:tabs>
          <w:tab w:val="num" w:pos="426"/>
        </w:tabs>
        <w:spacing w:after="0"/>
        <w:jc w:val="both"/>
        <w:rPr>
          <w:rFonts w:ascii="Tahoma" w:hAnsi="Tahoma" w:cs="Tahoma"/>
        </w:rPr>
      </w:pPr>
      <w:r w:rsidRPr="00B563B1">
        <w:rPr>
          <w:rFonts w:ascii="Tahoma" w:hAnsi="Tahoma" w:cs="Tahoma"/>
        </w:rPr>
        <w:t>wykonawca nie wyraził zgody, o której mowa w art. 85 ust. 2 ustawy, na przedłużenie terminu związania ofertą,</w:t>
      </w:r>
    </w:p>
    <w:p w:rsidR="00B563B1" w:rsidRDefault="000268EE" w:rsidP="00371EA7">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jej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rsidR="000268EE" w:rsidRPr="00B563B1" w:rsidRDefault="000268EE" w:rsidP="00371EA7">
      <w:pPr>
        <w:pStyle w:val="Akapitzlist"/>
        <w:numPr>
          <w:ilvl w:val="0"/>
          <w:numId w:val="13"/>
        </w:numPr>
        <w:tabs>
          <w:tab w:val="num" w:pos="426"/>
        </w:tabs>
        <w:spacing w:after="0"/>
        <w:jc w:val="both"/>
        <w:rPr>
          <w:rFonts w:ascii="Tahoma" w:hAnsi="Tahoma" w:cs="Tahoma"/>
        </w:rPr>
      </w:pPr>
      <w:r w:rsidRPr="00B563B1">
        <w:rPr>
          <w:rFonts w:ascii="Tahoma" w:hAnsi="Tahoma" w:cs="Tahoma"/>
        </w:rPr>
        <w:t>jest nieważna na podstawie odrębnych przepisów.</w:t>
      </w:r>
    </w:p>
    <w:p w:rsidR="000268EE" w:rsidRPr="00D01792" w:rsidRDefault="000268EE" w:rsidP="00B563B1">
      <w:pPr>
        <w:tabs>
          <w:tab w:val="num" w:pos="426"/>
        </w:tabs>
        <w:spacing w:after="0"/>
        <w:ind w:left="426" w:hanging="426"/>
        <w:jc w:val="both"/>
        <w:rPr>
          <w:rFonts w:ascii="Tahoma" w:hAnsi="Tahoma" w:cs="Tahoma"/>
        </w:rPr>
      </w:pPr>
    </w:p>
    <w:p w:rsidR="000268EE" w:rsidRPr="00D01792" w:rsidRDefault="000268EE" w:rsidP="00B563B1">
      <w:pPr>
        <w:tabs>
          <w:tab w:val="num" w:pos="426"/>
        </w:tabs>
        <w:spacing w:after="0"/>
        <w:ind w:left="426" w:hanging="426"/>
        <w:jc w:val="both"/>
        <w:rPr>
          <w:rFonts w:ascii="Tahoma" w:hAnsi="Tahoma" w:cs="Tahoma"/>
        </w:rPr>
      </w:pPr>
    </w:p>
    <w:p w:rsidR="000268EE" w:rsidRPr="00B563B1" w:rsidRDefault="000268EE" w:rsidP="00371EA7">
      <w:pPr>
        <w:pStyle w:val="Akapitzlist"/>
        <w:numPr>
          <w:ilvl w:val="3"/>
          <w:numId w:val="4"/>
        </w:numPr>
        <w:spacing w:after="0"/>
        <w:ind w:left="426" w:hanging="426"/>
        <w:jc w:val="both"/>
        <w:rPr>
          <w:rFonts w:ascii="Tahoma" w:hAnsi="Tahoma" w:cs="Tahoma"/>
        </w:rPr>
      </w:pPr>
      <w:r w:rsidRPr="00B563B1">
        <w:rPr>
          <w:rFonts w:ascii="Tahoma" w:hAnsi="Tahoma" w:cs="Tahoma"/>
        </w:rPr>
        <w:t>Zamawiający unieważnia postępowanie o udzielenie zamówienia, jeżeli:</w:t>
      </w:r>
    </w:p>
    <w:p w:rsidR="000268EE" w:rsidRPr="00B563B1" w:rsidRDefault="000268EE" w:rsidP="00371EA7">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nie złożono żadnej oferty nie podlegającej odrzuceniu,</w:t>
      </w:r>
    </w:p>
    <w:p w:rsidR="000268EE" w:rsidRPr="00B563B1" w:rsidRDefault="000268EE" w:rsidP="00371EA7">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rsidR="000268EE" w:rsidRPr="00B563B1" w:rsidRDefault="000268EE" w:rsidP="00371EA7">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wystąpiła istotna zmiana okoliczności powodująca, że prowadzenie postępowania lub wykonanie zamówienia nie leży w interesie publicznym, czego nie można było wcześniej przewidzieć,</w:t>
      </w:r>
    </w:p>
    <w:p w:rsidR="000268EE" w:rsidRPr="00B563B1" w:rsidRDefault="000268EE" w:rsidP="00371EA7">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postępowanie obarczone jest niemożliwą do usunięcia wadą uniemożliwiającą zawarcie niepodlegającej unieważnieniu  umowy w sprawie zamówienia publicznego.</w:t>
      </w:r>
    </w:p>
    <w:p w:rsidR="000268EE" w:rsidRDefault="000268EE" w:rsidP="002247F5">
      <w:pPr>
        <w:spacing w:after="0"/>
        <w:jc w:val="both"/>
        <w:rPr>
          <w:rFonts w:ascii="Tahoma" w:hAnsi="Tahoma" w:cs="Tahoma"/>
        </w:rPr>
      </w:pPr>
    </w:p>
    <w:p w:rsidR="00B563B1" w:rsidRDefault="00B563B1" w:rsidP="00371EA7">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Wymagania dotyczące zabezpieczenia należytego wykonania umowy</w:t>
      </w:r>
    </w:p>
    <w:p w:rsidR="00B563B1" w:rsidRPr="00D01792" w:rsidRDefault="00B563B1"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wymaga zabezpieczenia należytego wykonania umowy.</w:t>
      </w:r>
    </w:p>
    <w:p w:rsidR="000268EE" w:rsidRDefault="000268EE" w:rsidP="002247F5">
      <w:pPr>
        <w:spacing w:after="0"/>
        <w:jc w:val="both"/>
        <w:rPr>
          <w:rFonts w:ascii="Tahoma" w:hAnsi="Tahoma" w:cs="Tahoma"/>
        </w:rPr>
      </w:pPr>
    </w:p>
    <w:p w:rsidR="00B563B1" w:rsidRDefault="004535A2" w:rsidP="00371EA7">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Istotne dla stron postanowienia które zostaną włączone do treści umowy w spawie udzielenia zamówienia publicznego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4 do SIWZ.</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Załącznikami do umowy </w:t>
      </w:r>
      <w:proofErr w:type="spellStart"/>
      <w:r w:rsidRPr="00D01792">
        <w:rPr>
          <w:rFonts w:ascii="Tahoma" w:hAnsi="Tahoma" w:cs="Tahoma"/>
        </w:rPr>
        <w:t>poprzetargowej</w:t>
      </w:r>
      <w:proofErr w:type="spellEnd"/>
      <w:r w:rsidRPr="00D01792">
        <w:rPr>
          <w:rFonts w:ascii="Tahoma" w:hAnsi="Tahoma" w:cs="Tahoma"/>
        </w:rPr>
        <w:t xml:space="preserve"> będą: niniejsza specyfikacja istotnych warunków zamówienia oraz oferta złożona przez Wykonawcę.</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zgodnie z art.144 ust.1 pkt 2 – 6 ustawy a także w następujących przypadkach:</w:t>
      </w:r>
    </w:p>
    <w:p w:rsidR="000268EE" w:rsidRPr="004535A2" w:rsidRDefault="000268EE" w:rsidP="00371EA7">
      <w:pPr>
        <w:pStyle w:val="Akapitzlist"/>
        <w:numPr>
          <w:ilvl w:val="0"/>
          <w:numId w:val="15"/>
        </w:numPr>
        <w:spacing w:after="0"/>
        <w:ind w:left="426" w:hanging="426"/>
        <w:jc w:val="both"/>
        <w:rPr>
          <w:rFonts w:ascii="Tahoma" w:hAnsi="Tahoma" w:cs="Tahoma"/>
        </w:rPr>
      </w:pPr>
      <w:r w:rsidRPr="004535A2">
        <w:rPr>
          <w:rFonts w:ascii="Tahoma" w:hAnsi="Tahoma" w:cs="Tahoma"/>
        </w:rPr>
        <w:t>zmiany terminów płatności, wysokości i liczby rat składki – na wniosek ubezpieczającego,</w:t>
      </w:r>
    </w:p>
    <w:p w:rsidR="000268EE" w:rsidRPr="004535A2" w:rsidRDefault="000268EE" w:rsidP="00371EA7">
      <w:pPr>
        <w:pStyle w:val="Akapitzlist"/>
        <w:numPr>
          <w:ilvl w:val="0"/>
          <w:numId w:val="15"/>
        </w:numPr>
        <w:spacing w:after="0"/>
        <w:ind w:left="426" w:hanging="426"/>
        <w:jc w:val="both"/>
        <w:rPr>
          <w:rFonts w:ascii="Tahoma" w:hAnsi="Tahoma" w:cs="Tahoma"/>
        </w:rPr>
      </w:pPr>
      <w:r w:rsidRPr="004535A2">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rsidR="000268EE" w:rsidRDefault="000268EE" w:rsidP="00371EA7">
      <w:pPr>
        <w:pStyle w:val="Akapitzlist"/>
        <w:numPr>
          <w:ilvl w:val="0"/>
          <w:numId w:val="15"/>
        </w:numPr>
        <w:spacing w:after="0"/>
        <w:ind w:left="426" w:hanging="426"/>
        <w:jc w:val="both"/>
        <w:rPr>
          <w:rFonts w:ascii="Tahoma" w:hAnsi="Tahoma" w:cs="Tahoma"/>
        </w:rPr>
      </w:pPr>
      <w:r w:rsidRPr="004535A2">
        <w:rPr>
          <w:rFonts w:ascii="Tahoma" w:hAnsi="Tahoma" w:cs="Tahoma"/>
        </w:rPr>
        <w:lastRenderedPageBreak/>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rsidR="00D25B57" w:rsidRPr="004535A2" w:rsidRDefault="00D25B57" w:rsidP="00371EA7">
      <w:pPr>
        <w:pStyle w:val="Akapitzlist"/>
        <w:numPr>
          <w:ilvl w:val="0"/>
          <w:numId w:val="15"/>
        </w:numPr>
        <w:spacing w:after="0"/>
        <w:ind w:left="426" w:hanging="426"/>
        <w:jc w:val="both"/>
        <w:rPr>
          <w:rFonts w:ascii="Tahoma" w:hAnsi="Tahoma" w:cs="Tahoma"/>
        </w:rPr>
      </w:pPr>
      <w:r w:rsidRPr="004535A2">
        <w:rPr>
          <w:rFonts w:ascii="Tahoma" w:hAnsi="Tahoma" w:cs="Tahoma"/>
        </w:rPr>
        <w:t xml:space="preserve">zmiany wysokości składki lub raty składki w ubezpieczeniu </w:t>
      </w:r>
      <w:r>
        <w:rPr>
          <w:rFonts w:ascii="Tahoma" w:hAnsi="Tahoma" w:cs="Tahoma"/>
        </w:rPr>
        <w:t>następstw nieszczęśliwych wypadków</w:t>
      </w:r>
      <w:r w:rsidRPr="004535A2">
        <w:rPr>
          <w:rFonts w:ascii="Tahoma" w:hAnsi="Tahoma" w:cs="Tahoma"/>
        </w:rPr>
        <w:t xml:space="preserve"> w </w:t>
      </w:r>
      <w:r>
        <w:rPr>
          <w:rFonts w:ascii="Tahoma" w:hAnsi="Tahoma" w:cs="Tahoma"/>
        </w:rPr>
        <w:t xml:space="preserve">przypadku zmiany liczby ubezpieczonych w stosunku do zapisanej w SIWZ </w:t>
      </w:r>
      <w:r w:rsidRPr="004535A2">
        <w:rPr>
          <w:rFonts w:ascii="Tahoma" w:hAnsi="Tahoma" w:cs="Tahoma"/>
        </w:rPr>
        <w:t>– proporcjonalnie do zmiany i okresu ubezpieczenia w którym zmiana będzie obowiązywała.</w:t>
      </w:r>
    </w:p>
    <w:p w:rsidR="000268EE" w:rsidRPr="004535A2" w:rsidRDefault="000268EE" w:rsidP="00371EA7">
      <w:pPr>
        <w:pStyle w:val="Akapitzlist"/>
        <w:numPr>
          <w:ilvl w:val="0"/>
          <w:numId w:val="15"/>
        </w:numPr>
        <w:spacing w:after="0"/>
        <w:ind w:left="426" w:hanging="426"/>
        <w:jc w:val="both"/>
        <w:rPr>
          <w:rFonts w:ascii="Tahoma" w:hAnsi="Tahoma" w:cs="Tahoma"/>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p>
    <w:p w:rsidR="000268EE" w:rsidRPr="004535A2" w:rsidRDefault="000268EE" w:rsidP="00371EA7">
      <w:pPr>
        <w:pStyle w:val="Akapitzlist"/>
        <w:numPr>
          <w:ilvl w:val="0"/>
          <w:numId w:val="15"/>
        </w:numPr>
        <w:spacing w:after="0"/>
        <w:ind w:left="426" w:hanging="426"/>
        <w:jc w:val="both"/>
        <w:rPr>
          <w:rFonts w:ascii="Tahoma" w:hAnsi="Tahoma" w:cs="Tahoma"/>
        </w:rPr>
      </w:pPr>
      <w:r w:rsidRPr="004535A2">
        <w:rPr>
          <w:rFonts w:ascii="Tahoma" w:hAnsi="Tahoma" w:cs="Tahoma"/>
        </w:rPr>
        <w:t>korzystnej dla Zamawiającego zmiany zakresu ubezpieczenia wynikające</w:t>
      </w:r>
      <w:r w:rsidR="00FB688C">
        <w:rPr>
          <w:rFonts w:ascii="Tahoma" w:hAnsi="Tahoma" w:cs="Tahoma"/>
        </w:rPr>
        <w:t>j</w:t>
      </w:r>
      <w:r w:rsidRPr="004535A2">
        <w:rPr>
          <w:rFonts w:ascii="Tahoma" w:hAnsi="Tahoma" w:cs="Tahoma"/>
        </w:rPr>
        <w:t xml:space="preserve"> ze zmian OWU Wykonawcy oraz wprowadzenia nowych klauzul za zgodą Zamawiającego i Wykonawcy bez dodatkowej zwyżki składki;</w:t>
      </w:r>
    </w:p>
    <w:p w:rsidR="000268EE" w:rsidRPr="004535A2" w:rsidRDefault="000268EE" w:rsidP="00371EA7">
      <w:pPr>
        <w:pStyle w:val="Akapitzlist"/>
        <w:numPr>
          <w:ilvl w:val="0"/>
          <w:numId w:val="15"/>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rsidR="000268EE" w:rsidRPr="004535A2" w:rsidRDefault="000268EE" w:rsidP="00371EA7">
      <w:pPr>
        <w:pStyle w:val="Akapitzlist"/>
        <w:numPr>
          <w:ilvl w:val="0"/>
          <w:numId w:val="15"/>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rsidR="000268EE" w:rsidRDefault="000268EE" w:rsidP="002247F5">
      <w:pPr>
        <w:spacing w:after="0"/>
        <w:jc w:val="both"/>
        <w:rPr>
          <w:rFonts w:ascii="Tahoma" w:hAnsi="Tahoma" w:cs="Tahoma"/>
        </w:rPr>
      </w:pPr>
    </w:p>
    <w:p w:rsidR="004535A2" w:rsidRDefault="004535A2" w:rsidP="00371EA7">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Pouczenie o środkach ochrony prawnej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rsidR="000268EE" w:rsidRDefault="000268EE" w:rsidP="002247F5">
      <w:pPr>
        <w:spacing w:after="0"/>
        <w:jc w:val="both"/>
        <w:rPr>
          <w:rFonts w:ascii="Tahoma" w:hAnsi="Tahoma" w:cs="Tahoma"/>
        </w:rPr>
      </w:pPr>
    </w:p>
    <w:p w:rsidR="004535A2" w:rsidRDefault="004535A2" w:rsidP="00371EA7">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Opis części zamówienia, jeżeli zamawiający dopuszcza składanie ofert częściowych</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częściowych.</w:t>
      </w:r>
    </w:p>
    <w:p w:rsidR="000268EE" w:rsidRDefault="000268EE" w:rsidP="002247F5">
      <w:pPr>
        <w:spacing w:after="0"/>
        <w:jc w:val="both"/>
        <w:rPr>
          <w:rFonts w:ascii="Tahoma" w:hAnsi="Tahoma" w:cs="Tahoma"/>
        </w:rPr>
      </w:pPr>
    </w:p>
    <w:p w:rsidR="004535A2" w:rsidRDefault="004535A2" w:rsidP="00371EA7">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Maksymalna liczba wykonawców z którymi zamawiający zawrze umowę ramową, jeżeli zamawiający przewiduje zawarcie umowy ramowej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rsidR="000268EE" w:rsidRDefault="000268EE" w:rsidP="002247F5">
      <w:pPr>
        <w:spacing w:after="0"/>
        <w:jc w:val="both"/>
        <w:rPr>
          <w:rFonts w:ascii="Tahoma" w:hAnsi="Tahoma" w:cs="Tahoma"/>
        </w:rPr>
      </w:pPr>
    </w:p>
    <w:p w:rsidR="004535A2" w:rsidRDefault="004535A2" w:rsidP="00371EA7">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Informacja o zamówieniach uzupełniających</w:t>
      </w:r>
    </w:p>
    <w:p w:rsidR="000268EE" w:rsidRPr="00D01792" w:rsidRDefault="000268EE" w:rsidP="002247F5">
      <w:pPr>
        <w:spacing w:after="0"/>
        <w:jc w:val="both"/>
        <w:rPr>
          <w:rFonts w:ascii="Tahoma" w:hAnsi="Tahoma" w:cs="Tahoma"/>
        </w:rPr>
      </w:pPr>
    </w:p>
    <w:p w:rsidR="00066E6F" w:rsidRPr="00066E6F" w:rsidRDefault="00066E6F" w:rsidP="00066E6F">
      <w:pPr>
        <w:spacing w:after="0"/>
        <w:jc w:val="both"/>
        <w:rPr>
          <w:rFonts w:ascii="Tahoma" w:hAnsi="Tahoma" w:cs="Tahoma"/>
        </w:rPr>
      </w:pPr>
      <w:r w:rsidRPr="00066E6F">
        <w:rPr>
          <w:rFonts w:ascii="Tahoma" w:hAnsi="Tahoma" w:cs="Tahoma"/>
        </w:rPr>
        <w:t xml:space="preserve">Zamawiający przewiduje możliwość udzielenia zamówień, o których mowa w art. 67 ust. 1 pkt 6  PZP w wysokości do </w:t>
      </w:r>
      <w:r w:rsidR="00AA3B62">
        <w:rPr>
          <w:rFonts w:ascii="Tahoma" w:hAnsi="Tahoma" w:cs="Tahoma"/>
        </w:rPr>
        <w:t>5</w:t>
      </w:r>
      <w:r w:rsidRPr="00066E6F">
        <w:rPr>
          <w:rFonts w:ascii="Tahoma" w:hAnsi="Tahoma" w:cs="Tahoma"/>
        </w:rPr>
        <w:t xml:space="preserve">0% wartości zamówienia podstawowego. </w:t>
      </w:r>
    </w:p>
    <w:p w:rsidR="00066E6F" w:rsidRPr="00066E6F" w:rsidRDefault="00066E6F" w:rsidP="00066E6F">
      <w:pPr>
        <w:spacing w:after="0"/>
        <w:jc w:val="both"/>
        <w:rPr>
          <w:rFonts w:ascii="Tahoma" w:hAnsi="Tahoma" w:cs="Tahoma"/>
        </w:rPr>
      </w:pPr>
    </w:p>
    <w:p w:rsidR="00066E6F" w:rsidRPr="00066E6F" w:rsidRDefault="00066E6F" w:rsidP="00066E6F">
      <w:pPr>
        <w:spacing w:after="0"/>
        <w:jc w:val="both"/>
        <w:rPr>
          <w:rFonts w:ascii="Tahoma" w:hAnsi="Tahoma" w:cs="Tahoma"/>
        </w:rPr>
      </w:pPr>
      <w:r w:rsidRPr="00066E6F">
        <w:rPr>
          <w:rFonts w:ascii="Tahoma" w:hAnsi="Tahoma" w:cs="Tahoma"/>
        </w:rPr>
        <w:t>Przedmiotem zamówienia będzie doubezpieczenie dodatkowych przedmiotów ubezpieczenia nie objętych przedmiotem niniejszego postępowania w których posiadanie wejdzie zamawiający lub jego jednostki organizacyjne w trakcie trwania okresu ubezpieczenia lub zwiększenie sum ubezpieczenia w ramach ubezpieczeń objętych zamówieniem podstawowym lub doubezpieczenie dodatkowych osób do ubezpieczeń następstw nieszczęśliwych wypadków.</w:t>
      </w:r>
    </w:p>
    <w:p w:rsidR="00066E6F" w:rsidRPr="00066E6F" w:rsidRDefault="00066E6F" w:rsidP="00066E6F">
      <w:pPr>
        <w:spacing w:after="0"/>
        <w:jc w:val="both"/>
        <w:rPr>
          <w:rFonts w:ascii="Tahoma" w:hAnsi="Tahoma" w:cs="Tahoma"/>
        </w:rPr>
      </w:pPr>
    </w:p>
    <w:p w:rsidR="000268EE" w:rsidRPr="00D01792" w:rsidRDefault="00066E6F" w:rsidP="00066E6F">
      <w:pPr>
        <w:spacing w:after="0"/>
        <w:jc w:val="both"/>
        <w:rPr>
          <w:rFonts w:ascii="Tahoma" w:hAnsi="Tahoma" w:cs="Tahoma"/>
        </w:rPr>
      </w:pPr>
      <w:r w:rsidRPr="00066E6F">
        <w:rPr>
          <w:rFonts w:ascii="Tahoma" w:hAnsi="Tahoma" w:cs="Tahoma"/>
        </w:rPr>
        <w:lastRenderedPageBreak/>
        <w:t>Wykonawca, któremu zostanie udzielone zamówienie podstawowe, zobowiązany będzie do zastosowania w zamówieniach polegających na powtórzeniu podobnych usług warunków i stawek nie mniej korzystnych dla zamawiającego niż zastosowanych w zamówieniu podstawowym.</w:t>
      </w:r>
    </w:p>
    <w:p w:rsidR="000268EE" w:rsidRDefault="000268EE" w:rsidP="002247F5">
      <w:pPr>
        <w:spacing w:after="0"/>
        <w:jc w:val="both"/>
        <w:rPr>
          <w:rFonts w:ascii="Tahoma" w:hAnsi="Tahoma" w:cs="Tahoma"/>
        </w:rPr>
      </w:pPr>
    </w:p>
    <w:p w:rsidR="004535A2" w:rsidRPr="004535A2" w:rsidRDefault="004535A2" w:rsidP="00371EA7">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Opis sposobu przedstawienia ofert wariantowych oraz minimalne warunki jakim muszą odpowiadać oferty wariantowe, jeżeli zamawiający dopuszcza ich składanie</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rsidR="000268EE" w:rsidRDefault="000268EE" w:rsidP="002247F5">
      <w:pPr>
        <w:spacing w:after="0"/>
        <w:jc w:val="both"/>
        <w:rPr>
          <w:rFonts w:ascii="Tahoma" w:hAnsi="Tahoma" w:cs="Tahoma"/>
        </w:rPr>
      </w:pPr>
    </w:p>
    <w:p w:rsidR="004535A2" w:rsidRPr="004535A2" w:rsidRDefault="004535A2" w:rsidP="00371EA7">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prowadzenia aukcji elektronicznej.</w:t>
      </w:r>
    </w:p>
    <w:p w:rsidR="000268EE" w:rsidRDefault="000268EE" w:rsidP="002247F5">
      <w:pPr>
        <w:spacing w:after="0"/>
        <w:jc w:val="both"/>
        <w:rPr>
          <w:rFonts w:ascii="Tahoma" w:hAnsi="Tahoma" w:cs="Tahoma"/>
        </w:rPr>
      </w:pPr>
    </w:p>
    <w:p w:rsidR="004535A2" w:rsidRPr="004535A2" w:rsidRDefault="004535A2" w:rsidP="00371EA7">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rsidR="000268EE" w:rsidRDefault="000268EE" w:rsidP="002247F5">
      <w:pPr>
        <w:spacing w:after="0"/>
        <w:jc w:val="both"/>
        <w:rPr>
          <w:rFonts w:ascii="Tahoma" w:hAnsi="Tahoma" w:cs="Tahoma"/>
        </w:rPr>
      </w:pPr>
    </w:p>
    <w:p w:rsidR="004535A2" w:rsidRPr="004535A2" w:rsidRDefault="004535A2" w:rsidP="00371EA7">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rsidR="004535A2" w:rsidRPr="004535A2" w:rsidRDefault="004535A2" w:rsidP="002247F5">
      <w:pPr>
        <w:spacing w:after="0"/>
        <w:jc w:val="both"/>
        <w:rPr>
          <w:rFonts w:ascii="Tahoma" w:hAnsi="Tahoma" w:cs="Tahoma"/>
          <w:b/>
        </w:rPr>
      </w:pPr>
    </w:p>
    <w:p w:rsidR="000268EE" w:rsidRPr="004535A2" w:rsidRDefault="000268EE" w:rsidP="00371EA7">
      <w:pPr>
        <w:pStyle w:val="Akapitzlist"/>
        <w:numPr>
          <w:ilvl w:val="1"/>
          <w:numId w:val="4"/>
        </w:numPr>
        <w:spacing w:after="0"/>
        <w:ind w:left="426" w:hanging="284"/>
        <w:jc w:val="both"/>
        <w:rPr>
          <w:rFonts w:ascii="Tahoma" w:hAnsi="Tahoma" w:cs="Tahoma"/>
          <w:b/>
        </w:rPr>
      </w:pPr>
      <w:r w:rsidRPr="004535A2">
        <w:rPr>
          <w:rFonts w:ascii="Tahoma" w:hAnsi="Tahoma" w:cs="Tahoma"/>
          <w:b/>
        </w:rPr>
        <w:t xml:space="preserve">Sposób płatności składki: </w:t>
      </w:r>
    </w:p>
    <w:p w:rsidR="006860CF" w:rsidRDefault="006860CF" w:rsidP="00C671F8">
      <w:pPr>
        <w:spacing w:after="0"/>
        <w:jc w:val="both"/>
        <w:rPr>
          <w:rFonts w:ascii="Tahoma" w:hAnsi="Tahoma" w:cs="Tahoma"/>
        </w:rPr>
      </w:pPr>
    </w:p>
    <w:p w:rsidR="00B12733" w:rsidRPr="00E46A0B" w:rsidRDefault="00B12733" w:rsidP="00B12733">
      <w:pPr>
        <w:ind w:firstLine="284"/>
        <w:jc w:val="both"/>
        <w:rPr>
          <w:rFonts w:ascii="Tahoma" w:hAnsi="Tahoma" w:cs="Tahoma"/>
        </w:rPr>
      </w:pPr>
      <w:r w:rsidRPr="00E46A0B">
        <w:rPr>
          <w:rFonts w:ascii="Tahoma" w:hAnsi="Tahoma" w:cs="Tahoma"/>
        </w:rPr>
        <w:t>Ubezpieczenia majątkowe:</w:t>
      </w:r>
    </w:p>
    <w:p w:rsidR="00B12733" w:rsidRPr="00E46A0B" w:rsidRDefault="00B12733" w:rsidP="00B12733">
      <w:pPr>
        <w:numPr>
          <w:ilvl w:val="0"/>
          <w:numId w:val="19"/>
        </w:numPr>
        <w:suppressAutoHyphens/>
        <w:spacing w:after="0" w:line="240" w:lineRule="auto"/>
        <w:jc w:val="both"/>
        <w:rPr>
          <w:rFonts w:ascii="Tahoma" w:hAnsi="Tahoma" w:cs="Tahoma"/>
          <w:lang w:eastAsia="ar-SA"/>
        </w:rPr>
      </w:pPr>
      <w:r w:rsidRPr="00E46A0B">
        <w:rPr>
          <w:rFonts w:ascii="Tahoma" w:hAnsi="Tahoma" w:cs="Tahoma"/>
          <w:lang w:eastAsia="ar-SA"/>
        </w:rPr>
        <w:t>I rata – płatna do 15.09.2018 r.,</w:t>
      </w:r>
    </w:p>
    <w:p w:rsidR="00B12733" w:rsidRPr="00E46A0B" w:rsidRDefault="00B12733" w:rsidP="00B12733">
      <w:pPr>
        <w:numPr>
          <w:ilvl w:val="0"/>
          <w:numId w:val="19"/>
        </w:numPr>
        <w:suppressAutoHyphens/>
        <w:spacing w:after="0" w:line="240" w:lineRule="auto"/>
        <w:jc w:val="both"/>
        <w:rPr>
          <w:rFonts w:ascii="Tahoma" w:hAnsi="Tahoma" w:cs="Tahoma"/>
          <w:lang w:eastAsia="ar-SA"/>
        </w:rPr>
      </w:pPr>
      <w:r w:rsidRPr="00E46A0B">
        <w:rPr>
          <w:rFonts w:ascii="Tahoma" w:hAnsi="Tahoma" w:cs="Tahoma"/>
          <w:lang w:eastAsia="ar-SA"/>
        </w:rPr>
        <w:t>II rata –</w:t>
      </w:r>
      <w:r>
        <w:rPr>
          <w:rFonts w:ascii="Tahoma" w:hAnsi="Tahoma" w:cs="Tahoma"/>
          <w:lang w:eastAsia="ar-SA"/>
        </w:rPr>
        <w:t xml:space="preserve"> </w:t>
      </w:r>
      <w:r w:rsidRPr="00E46A0B">
        <w:rPr>
          <w:rFonts w:ascii="Tahoma" w:hAnsi="Tahoma" w:cs="Tahoma"/>
          <w:lang w:eastAsia="ar-SA"/>
        </w:rPr>
        <w:t>płatna do 15.03.2019 r.,</w:t>
      </w:r>
    </w:p>
    <w:p w:rsidR="00B12733" w:rsidRPr="00E46A0B" w:rsidRDefault="00B12733" w:rsidP="00B12733">
      <w:pPr>
        <w:numPr>
          <w:ilvl w:val="0"/>
          <w:numId w:val="19"/>
        </w:numPr>
        <w:suppressAutoHyphens/>
        <w:spacing w:after="0" w:line="240" w:lineRule="auto"/>
        <w:jc w:val="both"/>
        <w:rPr>
          <w:rFonts w:ascii="Tahoma" w:hAnsi="Tahoma" w:cs="Tahoma"/>
          <w:lang w:eastAsia="ar-SA"/>
        </w:rPr>
      </w:pPr>
      <w:r w:rsidRPr="00E46A0B">
        <w:rPr>
          <w:rFonts w:ascii="Tahoma" w:hAnsi="Tahoma" w:cs="Tahoma"/>
          <w:lang w:eastAsia="ar-SA"/>
        </w:rPr>
        <w:t>III rata –</w:t>
      </w:r>
      <w:r>
        <w:rPr>
          <w:rFonts w:ascii="Tahoma" w:hAnsi="Tahoma" w:cs="Tahoma"/>
          <w:lang w:eastAsia="ar-SA"/>
        </w:rPr>
        <w:t xml:space="preserve"> </w:t>
      </w:r>
      <w:r w:rsidRPr="00E46A0B">
        <w:rPr>
          <w:rFonts w:ascii="Tahoma" w:hAnsi="Tahoma" w:cs="Tahoma"/>
          <w:lang w:eastAsia="ar-SA"/>
        </w:rPr>
        <w:t>płatna do 15.09.2019 r.,</w:t>
      </w:r>
    </w:p>
    <w:p w:rsidR="00B12733" w:rsidRPr="00E46A0B" w:rsidRDefault="00B12733" w:rsidP="00B12733">
      <w:pPr>
        <w:numPr>
          <w:ilvl w:val="0"/>
          <w:numId w:val="19"/>
        </w:numPr>
        <w:suppressAutoHyphens/>
        <w:spacing w:after="0" w:line="240" w:lineRule="auto"/>
        <w:jc w:val="both"/>
        <w:rPr>
          <w:rFonts w:ascii="Tahoma" w:hAnsi="Tahoma" w:cs="Tahoma"/>
          <w:lang w:eastAsia="ar-SA"/>
        </w:rPr>
      </w:pPr>
      <w:r w:rsidRPr="00E46A0B">
        <w:rPr>
          <w:rFonts w:ascii="Tahoma" w:hAnsi="Tahoma" w:cs="Tahoma"/>
          <w:lang w:eastAsia="ar-SA"/>
        </w:rPr>
        <w:t>IV rata –</w:t>
      </w:r>
      <w:r>
        <w:rPr>
          <w:rFonts w:ascii="Tahoma" w:hAnsi="Tahoma" w:cs="Tahoma"/>
          <w:lang w:eastAsia="ar-SA"/>
        </w:rPr>
        <w:t xml:space="preserve"> </w:t>
      </w:r>
      <w:r w:rsidRPr="00E46A0B">
        <w:rPr>
          <w:rFonts w:ascii="Tahoma" w:hAnsi="Tahoma" w:cs="Tahoma"/>
          <w:lang w:eastAsia="ar-SA"/>
        </w:rPr>
        <w:t>płatna do 15.03.2020 r.,</w:t>
      </w:r>
    </w:p>
    <w:p w:rsidR="00B12733" w:rsidRPr="00E46A0B" w:rsidRDefault="00B12733" w:rsidP="00B12733">
      <w:pPr>
        <w:numPr>
          <w:ilvl w:val="0"/>
          <w:numId w:val="19"/>
        </w:numPr>
        <w:suppressAutoHyphens/>
        <w:spacing w:after="0" w:line="240" w:lineRule="auto"/>
        <w:jc w:val="both"/>
        <w:rPr>
          <w:rFonts w:ascii="Tahoma" w:hAnsi="Tahoma" w:cs="Tahoma"/>
          <w:lang w:eastAsia="ar-SA"/>
        </w:rPr>
      </w:pPr>
      <w:r w:rsidRPr="00E46A0B">
        <w:rPr>
          <w:rFonts w:ascii="Tahoma" w:hAnsi="Tahoma" w:cs="Tahoma"/>
          <w:lang w:eastAsia="ar-SA"/>
        </w:rPr>
        <w:t>V rata –</w:t>
      </w:r>
      <w:r>
        <w:rPr>
          <w:rFonts w:ascii="Tahoma" w:hAnsi="Tahoma" w:cs="Tahoma"/>
          <w:lang w:eastAsia="ar-SA"/>
        </w:rPr>
        <w:t xml:space="preserve"> </w:t>
      </w:r>
      <w:r w:rsidRPr="00E46A0B">
        <w:rPr>
          <w:rFonts w:ascii="Tahoma" w:hAnsi="Tahoma" w:cs="Tahoma"/>
          <w:lang w:eastAsia="ar-SA"/>
        </w:rPr>
        <w:t>płatna do 15.09.2020 r.,</w:t>
      </w:r>
    </w:p>
    <w:p w:rsidR="00B12733" w:rsidRPr="00E46A0B" w:rsidRDefault="00B12733" w:rsidP="00B12733">
      <w:pPr>
        <w:numPr>
          <w:ilvl w:val="0"/>
          <w:numId w:val="19"/>
        </w:numPr>
        <w:suppressAutoHyphens/>
        <w:spacing w:after="0" w:line="240" w:lineRule="auto"/>
        <w:jc w:val="both"/>
        <w:rPr>
          <w:rFonts w:ascii="Tahoma" w:hAnsi="Tahoma" w:cs="Tahoma"/>
          <w:lang w:eastAsia="ar-SA"/>
        </w:rPr>
      </w:pPr>
      <w:r w:rsidRPr="00E46A0B">
        <w:rPr>
          <w:rFonts w:ascii="Tahoma" w:hAnsi="Tahoma" w:cs="Tahoma"/>
          <w:lang w:eastAsia="ar-SA"/>
        </w:rPr>
        <w:t>VI rata –</w:t>
      </w:r>
      <w:r>
        <w:rPr>
          <w:rFonts w:ascii="Tahoma" w:hAnsi="Tahoma" w:cs="Tahoma"/>
          <w:lang w:eastAsia="ar-SA"/>
        </w:rPr>
        <w:t xml:space="preserve"> </w:t>
      </w:r>
      <w:r w:rsidRPr="00E46A0B">
        <w:rPr>
          <w:rFonts w:ascii="Tahoma" w:hAnsi="Tahoma" w:cs="Tahoma"/>
          <w:lang w:eastAsia="ar-SA"/>
        </w:rPr>
        <w:t>płatna do 15.03.2021 r.,</w:t>
      </w:r>
    </w:p>
    <w:p w:rsidR="00C05B04" w:rsidRDefault="00C05B04" w:rsidP="00B12733">
      <w:pPr>
        <w:ind w:firstLine="284"/>
        <w:jc w:val="both"/>
        <w:rPr>
          <w:rFonts w:ascii="Tahoma" w:hAnsi="Tahoma" w:cs="Tahoma"/>
        </w:rPr>
      </w:pPr>
    </w:p>
    <w:p w:rsidR="00B12733" w:rsidRPr="00E46A0B" w:rsidRDefault="00B12733" w:rsidP="00B12733">
      <w:pPr>
        <w:ind w:firstLine="284"/>
        <w:jc w:val="both"/>
        <w:rPr>
          <w:rFonts w:ascii="Tahoma" w:hAnsi="Tahoma" w:cs="Tahoma"/>
        </w:rPr>
      </w:pPr>
      <w:r w:rsidRPr="00E46A0B">
        <w:rPr>
          <w:rFonts w:ascii="Tahoma" w:hAnsi="Tahoma" w:cs="Tahoma"/>
        </w:rPr>
        <w:t>Ubezpieczenia komunikacyjne:</w:t>
      </w:r>
    </w:p>
    <w:p w:rsidR="00B12733" w:rsidRPr="00E46A0B" w:rsidRDefault="00B12733" w:rsidP="00B12733">
      <w:pPr>
        <w:numPr>
          <w:ilvl w:val="0"/>
          <w:numId w:val="19"/>
        </w:numPr>
        <w:suppressAutoHyphens/>
        <w:spacing w:after="0" w:line="240" w:lineRule="auto"/>
        <w:jc w:val="both"/>
        <w:rPr>
          <w:rFonts w:ascii="Tahoma" w:hAnsi="Tahoma" w:cs="Tahoma"/>
          <w:lang w:eastAsia="ar-SA"/>
        </w:rPr>
      </w:pPr>
      <w:r w:rsidRPr="00E46A0B">
        <w:rPr>
          <w:rFonts w:ascii="Tahoma" w:hAnsi="Tahoma" w:cs="Tahoma"/>
          <w:lang w:eastAsia="ar-SA"/>
        </w:rPr>
        <w:t>I rata –</w:t>
      </w:r>
      <w:r w:rsidR="00C05B04">
        <w:rPr>
          <w:rFonts w:ascii="Tahoma" w:hAnsi="Tahoma" w:cs="Tahoma"/>
          <w:lang w:eastAsia="ar-SA"/>
        </w:rPr>
        <w:t xml:space="preserve"> </w:t>
      </w:r>
      <w:r w:rsidRPr="00E46A0B">
        <w:rPr>
          <w:rFonts w:ascii="Tahoma" w:hAnsi="Tahoma" w:cs="Tahoma"/>
          <w:lang w:eastAsia="ar-SA"/>
        </w:rPr>
        <w:t>płatna do 15.09.2018 r.,</w:t>
      </w:r>
    </w:p>
    <w:p w:rsidR="00B12733" w:rsidRPr="00E46A0B" w:rsidRDefault="00B12733" w:rsidP="00B12733">
      <w:pPr>
        <w:numPr>
          <w:ilvl w:val="0"/>
          <w:numId w:val="19"/>
        </w:numPr>
        <w:suppressAutoHyphens/>
        <w:spacing w:after="0" w:line="240" w:lineRule="auto"/>
        <w:jc w:val="both"/>
        <w:rPr>
          <w:rFonts w:ascii="Tahoma" w:hAnsi="Tahoma" w:cs="Tahoma"/>
          <w:lang w:eastAsia="ar-SA"/>
        </w:rPr>
      </w:pPr>
      <w:r w:rsidRPr="00E46A0B">
        <w:rPr>
          <w:rFonts w:ascii="Tahoma" w:hAnsi="Tahoma" w:cs="Tahoma"/>
          <w:lang w:eastAsia="ar-SA"/>
        </w:rPr>
        <w:t>II rata –</w:t>
      </w:r>
      <w:r w:rsidR="00C05B04">
        <w:rPr>
          <w:rFonts w:ascii="Tahoma" w:hAnsi="Tahoma" w:cs="Tahoma"/>
          <w:lang w:eastAsia="ar-SA"/>
        </w:rPr>
        <w:t xml:space="preserve"> </w:t>
      </w:r>
      <w:r w:rsidRPr="00E46A0B">
        <w:rPr>
          <w:rFonts w:ascii="Tahoma" w:hAnsi="Tahoma" w:cs="Tahoma"/>
          <w:lang w:eastAsia="ar-SA"/>
        </w:rPr>
        <w:t>płatna do 15.09.2019 r.,</w:t>
      </w:r>
    </w:p>
    <w:p w:rsidR="00B12733" w:rsidRPr="00E46A0B" w:rsidRDefault="00B12733" w:rsidP="00B12733">
      <w:pPr>
        <w:numPr>
          <w:ilvl w:val="0"/>
          <w:numId w:val="19"/>
        </w:numPr>
        <w:suppressAutoHyphens/>
        <w:spacing w:after="0" w:line="240" w:lineRule="auto"/>
        <w:jc w:val="both"/>
        <w:rPr>
          <w:rFonts w:ascii="Tahoma" w:hAnsi="Tahoma" w:cs="Tahoma"/>
          <w:lang w:eastAsia="ar-SA"/>
        </w:rPr>
      </w:pPr>
      <w:r w:rsidRPr="00E46A0B">
        <w:rPr>
          <w:rFonts w:ascii="Tahoma" w:hAnsi="Tahoma" w:cs="Tahoma"/>
          <w:lang w:eastAsia="ar-SA"/>
        </w:rPr>
        <w:t>III rata –</w:t>
      </w:r>
      <w:r w:rsidR="00C05B04">
        <w:rPr>
          <w:rFonts w:ascii="Tahoma" w:hAnsi="Tahoma" w:cs="Tahoma"/>
          <w:lang w:eastAsia="ar-SA"/>
        </w:rPr>
        <w:t xml:space="preserve"> </w:t>
      </w:r>
      <w:r w:rsidRPr="00E46A0B">
        <w:rPr>
          <w:rFonts w:ascii="Tahoma" w:hAnsi="Tahoma" w:cs="Tahoma"/>
          <w:lang w:eastAsia="ar-SA"/>
        </w:rPr>
        <w:t>płatna do 15.09.2020 r.,</w:t>
      </w:r>
    </w:p>
    <w:p w:rsidR="000268EE" w:rsidRPr="00D01792" w:rsidRDefault="000268EE" w:rsidP="002247F5">
      <w:pPr>
        <w:spacing w:after="0"/>
        <w:jc w:val="both"/>
        <w:rPr>
          <w:rFonts w:ascii="Tahoma" w:hAnsi="Tahoma" w:cs="Tahoma"/>
        </w:rPr>
      </w:pPr>
    </w:p>
    <w:p w:rsidR="000268EE" w:rsidRPr="00F62355" w:rsidRDefault="000268EE" w:rsidP="00371EA7">
      <w:pPr>
        <w:pStyle w:val="Akapitzlist"/>
        <w:numPr>
          <w:ilvl w:val="1"/>
          <w:numId w:val="4"/>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0268EE" w:rsidRPr="00D01792" w:rsidRDefault="000268EE" w:rsidP="002247F5">
      <w:pPr>
        <w:spacing w:after="0"/>
        <w:jc w:val="both"/>
        <w:rPr>
          <w:rFonts w:ascii="Tahoma" w:hAnsi="Tahoma" w:cs="Tahoma"/>
        </w:rPr>
      </w:pPr>
    </w:p>
    <w:p w:rsidR="000268EE" w:rsidRPr="00F62355" w:rsidRDefault="000268EE" w:rsidP="00371EA7">
      <w:pPr>
        <w:pStyle w:val="Akapitzlist"/>
        <w:numPr>
          <w:ilvl w:val="3"/>
          <w:numId w:val="4"/>
        </w:numPr>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Zakład Ubezpieczeń jest wolny od odpowiedzialności za szkody powstałe wskutek winy umyślnej lub rażącego niedbalstwa reprezentantów ubezpieczającego. Dla celów niniejszej umowy za reprezentantów ubezpieczającego uważa się osoby lub organ wieloosobowy (Zarząd, Dyrekcje), które zgodnie z obowiązującymi przepisami lub statutem uprawnione są do zarządzania ubezpieczoną jednostką. Za szkody powstałe z winy umyślnej lub rażącego niedbalstwa osób nie będących reprezentantami ubezpieczonego zakład ubezpieczeń ponosi </w:t>
      </w:r>
      <w:r w:rsidRPr="00F62355">
        <w:rPr>
          <w:rFonts w:ascii="Tahoma" w:hAnsi="Tahoma" w:cs="Tahoma"/>
        </w:rPr>
        <w:lastRenderedPageBreak/>
        <w:t xml:space="preserve">odpowiedzialność. Dotyczy ubezpieczenia od ognia i innych zdarzeń losowych oraz sprzętu elektronicznego od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371EA7">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natężeniu) w ubezpieczeniu od ognia innych zdarzeń losowych do limitu 100.000,00 zł. Jednocześnie przedstawiona definicja przepięcia będzie miała zastosowanie do każdej szkody, której przyczyną będzie przepięcie. (tj. do ubezpieczenia sprzętu elektronicznego od szkód materialnych). Dotyczy ubezpieczenia od ognia i innych zdarzeń losowych, a definicja dotyczy także szkody w ubezpieczeniu sprzętu elektronicznego od szkód materialnych. </w:t>
      </w:r>
      <w:r w:rsidRPr="00F62355">
        <w:rPr>
          <w:rFonts w:ascii="Tahoma" w:hAnsi="Tahoma" w:cs="Tahoma"/>
          <w:b/>
        </w:rPr>
        <w:t>Klauzula obligatoryjna</w:t>
      </w:r>
      <w:r w:rsidRPr="00F62355">
        <w:rPr>
          <w:rFonts w:ascii="Tahoma" w:hAnsi="Tahoma" w:cs="Tahoma"/>
        </w:rPr>
        <w:t>.</w:t>
      </w:r>
    </w:p>
    <w:p w:rsidR="000268EE" w:rsidRPr="00F62355" w:rsidRDefault="000268EE" w:rsidP="00371EA7">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ponownego przeniesienia własności na zamawiającego. Dotyczy ubezpieczenia od ognia i innych żywiołów oraz elektroniki od wszystkich </w:t>
      </w:r>
      <w:proofErr w:type="spellStart"/>
      <w:r w:rsidRPr="00F62355">
        <w:rPr>
          <w:rFonts w:ascii="Tahoma" w:hAnsi="Tahoma" w:cs="Tahoma"/>
        </w:rPr>
        <w:t>ryzyk</w:t>
      </w:r>
      <w:proofErr w:type="spellEnd"/>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rsidR="000268EE" w:rsidRPr="00F62355" w:rsidRDefault="000268EE" w:rsidP="00371EA7">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371EA7">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rozstrzygania sporów</w:t>
      </w:r>
      <w:r w:rsidRPr="00F62355">
        <w:rPr>
          <w:rFonts w:ascii="Tahoma" w:hAnsi="Tahoma" w:cs="Tahoma"/>
        </w:rPr>
        <w:t xml:space="preserve"> – spory wynikające z umów ubezpieczenia rozpatrują sądy właściwe dla siedziby ubezpieczającego.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371EA7">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rsidR="000268EE" w:rsidRPr="00F62355" w:rsidRDefault="000268EE" w:rsidP="00371EA7">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od ognia i innych żywiołów. Limit odpowiedzialności z klauzuli wynosi 30% łącznej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F62355" w:rsidRDefault="000268EE" w:rsidP="00371EA7">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lastRenderedPageBreak/>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sprzętu elektronicznego od wszystkich </w:t>
      </w:r>
      <w:proofErr w:type="spellStart"/>
      <w:r w:rsidRPr="00F62355">
        <w:rPr>
          <w:rFonts w:ascii="Tahoma" w:hAnsi="Tahoma" w:cs="Tahoma"/>
        </w:rPr>
        <w:t>ryzyk</w:t>
      </w:r>
      <w:proofErr w:type="spellEnd"/>
      <w:r w:rsidRPr="00F62355">
        <w:rPr>
          <w:rFonts w:ascii="Tahoma" w:hAnsi="Tahoma" w:cs="Tahoma"/>
        </w:rPr>
        <w:t xml:space="preserve">. Limit odpowiedzialności z klauzuli wynosi 30%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4525DB" w:rsidRDefault="000268EE" w:rsidP="00371EA7">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zgłaszania szkód</w:t>
      </w:r>
      <w:r w:rsidRPr="004525DB">
        <w:rPr>
          <w:rFonts w:ascii="Tahoma" w:hAnsi="Tahoma" w:cs="Tahoma"/>
        </w:rPr>
        <w:t xml:space="preserve"> – zawiadomienie Ubezpieczyciela o szkodzie winno nastąpić niezwłocznie, nie później jednak niż w ciągu 7 dni od daty powstania szkody lub uzyskania o niej wiadomości. Ubezpieczyciel może określić w OWU dłuższe terminy zgłaszania szkód. Dotyczy wszystkich </w:t>
      </w:r>
      <w:proofErr w:type="spellStart"/>
      <w:r w:rsidRPr="004525DB">
        <w:rPr>
          <w:rFonts w:ascii="Tahoma" w:hAnsi="Tahoma" w:cs="Tahoma"/>
        </w:rPr>
        <w:t>ryzyk</w:t>
      </w:r>
      <w:proofErr w:type="spellEnd"/>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0268EE" w:rsidRPr="004525DB" w:rsidRDefault="000268EE" w:rsidP="00371EA7">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niezawiadomienia w terminie o</w:t>
      </w:r>
      <w:r w:rsidRPr="004525DB">
        <w:rPr>
          <w:rFonts w:ascii="Tahoma" w:hAnsi="Tahoma" w:cs="Tahoma"/>
        </w:rPr>
        <w:t xml:space="preserve"> </w:t>
      </w:r>
      <w:r w:rsidRPr="0001292F">
        <w:rPr>
          <w:rFonts w:ascii="Tahoma" w:hAnsi="Tahoma" w:cs="Tahoma"/>
          <w:b/>
        </w:rPr>
        <w:t>szkodzie</w:t>
      </w:r>
      <w:r w:rsidRPr="004525DB">
        <w:rPr>
          <w:rFonts w:ascii="Tahoma" w:hAnsi="Tahoma" w:cs="Tahoma"/>
        </w:rPr>
        <w:t xml:space="preserve"> – zapisane w ogólnych warunkach ubezpieczenia skutki niezawiadomienia Ubezpieczyciela o szkodzie w odpowiednim terminie ma zastosowanie tylko w sytuacji, kiedy niezawiadomienie w terminie miało wpływ na ustalenie odpowiedzialności Zakładu Ubezpieczeń lub ustalenie rozmiaru szkody. Dotyczy wszystkich ubezpieczeń będących przedmiotem postępowania. </w:t>
      </w:r>
      <w:r w:rsidRPr="004525DB">
        <w:rPr>
          <w:rFonts w:ascii="Tahoma" w:hAnsi="Tahoma" w:cs="Tahoma"/>
          <w:b/>
        </w:rPr>
        <w:t>Klauzula obligatoryjna</w:t>
      </w:r>
      <w:r w:rsidRPr="004525DB">
        <w:rPr>
          <w:rFonts w:ascii="Tahoma" w:hAnsi="Tahoma" w:cs="Tahoma"/>
        </w:rPr>
        <w:t>.</w:t>
      </w:r>
    </w:p>
    <w:p w:rsidR="000268EE" w:rsidRPr="004525DB" w:rsidRDefault="000268EE" w:rsidP="00371EA7">
      <w:pPr>
        <w:pStyle w:val="Akapitzlist"/>
        <w:numPr>
          <w:ilvl w:val="3"/>
          <w:numId w:val="4"/>
        </w:numPr>
        <w:ind w:left="425" w:hanging="425"/>
        <w:contextualSpacing w:val="0"/>
        <w:jc w:val="both"/>
        <w:rPr>
          <w:rFonts w:ascii="Tahoma" w:hAnsi="Tahoma" w:cs="Tahoma"/>
        </w:rPr>
      </w:pPr>
      <w:r w:rsidRPr="004525DB">
        <w:rPr>
          <w:rFonts w:ascii="Tahoma" w:hAnsi="Tahoma" w:cs="Tahoma"/>
          <w:b/>
        </w:rPr>
        <w:t xml:space="preserve">Klauzula zabezpieczeń przeciwpożarowych i </w:t>
      </w:r>
      <w:proofErr w:type="spellStart"/>
      <w:r w:rsidRPr="004525DB">
        <w:rPr>
          <w:rFonts w:ascii="Tahoma" w:hAnsi="Tahoma" w:cs="Tahoma"/>
          <w:b/>
        </w:rPr>
        <w:t>przeciwkradzieżowych</w:t>
      </w:r>
      <w:proofErr w:type="spellEnd"/>
      <w:r w:rsidRPr="004525DB">
        <w:rPr>
          <w:rFonts w:ascii="Tahoma" w:hAnsi="Tahoma" w:cs="Tahoma"/>
        </w:rPr>
        <w:t xml:space="preserve"> – Ubezpieczyciel oświadcza, że stan zabezpieczeń przeciwpożarowych i </w:t>
      </w:r>
      <w:proofErr w:type="spellStart"/>
      <w:r w:rsidRPr="004525DB">
        <w:rPr>
          <w:rFonts w:ascii="Tahoma" w:hAnsi="Tahoma" w:cs="Tahoma"/>
        </w:rPr>
        <w:t>przeciwkradzieżowych</w:t>
      </w:r>
      <w:proofErr w:type="spellEnd"/>
      <w:r w:rsidRPr="004525DB">
        <w:rPr>
          <w:rFonts w:ascii="Tahoma" w:hAnsi="Tahoma" w:cs="Tahoma"/>
        </w:rPr>
        <w:t xml:space="preserve">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termin na ich uzupełnienie nie krótszy niż 21 dni.  Po przeprowadzeniu inspekcji Ubezpieczyciel nie będzie domagał się wprowadzenia zabezpieczeń ponad te, które określone są w OWU jako minimalne dla uznania odpowiedzialności Ubezpieczyciela. Dotyczy wszystkich </w:t>
      </w:r>
      <w:proofErr w:type="spellStart"/>
      <w:r w:rsidRPr="004525DB">
        <w:rPr>
          <w:rFonts w:ascii="Tahoma" w:hAnsi="Tahoma" w:cs="Tahoma"/>
        </w:rPr>
        <w:t>ryzyk</w:t>
      </w:r>
      <w:proofErr w:type="spellEnd"/>
      <w:r w:rsidR="0001292F">
        <w:rPr>
          <w:rFonts w:ascii="Tahoma" w:hAnsi="Tahoma" w:cs="Tahoma"/>
        </w:rPr>
        <w:t xml:space="preserve"> z wyłączeniem ubezpieczenia od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0268EE" w:rsidRPr="004525DB" w:rsidRDefault="000268EE" w:rsidP="00371EA7">
      <w:pPr>
        <w:pStyle w:val="Akapitzlist"/>
        <w:numPr>
          <w:ilvl w:val="3"/>
          <w:numId w:val="4"/>
        </w:numPr>
        <w:spacing w:after="0"/>
        <w:ind w:left="426" w:hanging="426"/>
        <w:jc w:val="both"/>
        <w:rPr>
          <w:rFonts w:ascii="Tahoma" w:hAnsi="Tahoma" w:cs="Tahoma"/>
        </w:rPr>
      </w:pPr>
      <w:r w:rsidRPr="004525DB">
        <w:rPr>
          <w:rFonts w:ascii="Tahoma" w:hAnsi="Tahoma" w:cs="Tahoma"/>
          <w:b/>
        </w:rPr>
        <w:t>Klauzula dewastacji</w:t>
      </w:r>
      <w:r w:rsidR="00E97495">
        <w:rPr>
          <w:rFonts w:ascii="Tahoma" w:hAnsi="Tahoma" w:cs="Tahoma"/>
          <w:b/>
        </w:rPr>
        <w:t xml:space="preserve"> </w:t>
      </w:r>
      <w:r w:rsidRPr="004525DB">
        <w:rPr>
          <w:rFonts w:ascii="Tahoma" w:hAnsi="Tahoma" w:cs="Tahoma"/>
        </w:rPr>
        <w:t>– z zachowaniem pozostałych, nie zmienionych niniejszą klauzulą, postanowień umowy ubezpieczenia, strony uzgodniły, że:</w:t>
      </w:r>
    </w:p>
    <w:p w:rsidR="000268EE" w:rsidRPr="00E76E60" w:rsidRDefault="000268EE" w:rsidP="00E76E60">
      <w:pPr>
        <w:tabs>
          <w:tab w:val="num" w:pos="426"/>
        </w:tabs>
        <w:spacing w:after="0"/>
        <w:ind w:left="852"/>
        <w:jc w:val="both"/>
        <w:rPr>
          <w:rFonts w:ascii="Tahoma" w:hAnsi="Tahoma" w:cs="Tahoma"/>
        </w:rPr>
      </w:pPr>
      <w:r w:rsidRPr="00E76E60">
        <w:rPr>
          <w:rFonts w:ascii="Tahoma" w:hAnsi="Tahoma" w:cs="Tahoma"/>
        </w:rPr>
        <w:t>a)</w:t>
      </w:r>
      <w:r w:rsidRPr="00E76E60">
        <w:rPr>
          <w:rFonts w:ascii="Tahoma" w:hAnsi="Tahoma" w:cs="Tahoma"/>
        </w:rPr>
        <w:tab/>
        <w:t xml:space="preserve">zakres ochrony ubezpieczeniowej zostaje rozszerzony o szkody powstałe w </w:t>
      </w:r>
      <w:r w:rsidRPr="00E76E60">
        <w:rPr>
          <w:rFonts w:ascii="Tahoma" w:hAnsi="Tahoma" w:cs="Tahoma"/>
        </w:rPr>
        <w:tab/>
        <w:t>ubezpieczony</w:t>
      </w:r>
      <w:r w:rsidR="00E97495">
        <w:rPr>
          <w:rFonts w:ascii="Tahoma" w:hAnsi="Tahoma" w:cs="Tahoma"/>
        </w:rPr>
        <w:t>m mieniu</w:t>
      </w:r>
      <w:r w:rsidRPr="00E76E60">
        <w:rPr>
          <w:rFonts w:ascii="Tahoma" w:hAnsi="Tahoma" w:cs="Tahoma"/>
        </w:rPr>
        <w:t xml:space="preserve"> w wyniku dewastacji. </w:t>
      </w:r>
    </w:p>
    <w:p w:rsidR="000268EE" w:rsidRPr="00334403" w:rsidRDefault="000268EE" w:rsidP="00E97495">
      <w:pPr>
        <w:tabs>
          <w:tab w:val="num" w:pos="426"/>
        </w:tabs>
        <w:spacing w:after="0"/>
        <w:ind w:left="1418" w:hanging="567"/>
        <w:jc w:val="both"/>
        <w:rPr>
          <w:rFonts w:ascii="Tahoma" w:hAnsi="Tahoma" w:cs="Tahoma"/>
        </w:rPr>
      </w:pPr>
      <w:r w:rsidRPr="00334403">
        <w:rPr>
          <w:rFonts w:ascii="Tahoma" w:hAnsi="Tahoma" w:cs="Tahoma"/>
        </w:rPr>
        <w:t>b)</w:t>
      </w:r>
      <w:r w:rsidRPr="00334403">
        <w:rPr>
          <w:rFonts w:ascii="Tahoma" w:hAnsi="Tahoma" w:cs="Tahoma"/>
        </w:rPr>
        <w:tab/>
        <w:t>za dewastację przyjmuje się rozmyślne uszkodzenie lub zniszczenie ubezpieczonego mienia przez osoby trzecie, w tym poprzez tzw. graffiti oraz kradzież elementów zewnętrznych np. rynien.</w:t>
      </w:r>
    </w:p>
    <w:p w:rsidR="000268EE" w:rsidRPr="00334403" w:rsidRDefault="000268EE" w:rsidP="00334403">
      <w:pPr>
        <w:tabs>
          <w:tab w:val="num" w:pos="426"/>
        </w:tabs>
        <w:spacing w:after="0"/>
        <w:ind w:left="852"/>
        <w:jc w:val="both"/>
        <w:rPr>
          <w:rFonts w:ascii="Tahoma" w:hAnsi="Tahoma" w:cs="Tahoma"/>
        </w:rPr>
      </w:pPr>
      <w:r w:rsidRPr="00334403">
        <w:rPr>
          <w:rFonts w:ascii="Tahoma" w:hAnsi="Tahoma" w:cs="Tahoma"/>
        </w:rPr>
        <w:t>c)</w:t>
      </w:r>
      <w:r w:rsidRPr="00334403">
        <w:rPr>
          <w:rFonts w:ascii="Tahoma" w:hAnsi="Tahoma" w:cs="Tahoma"/>
        </w:rPr>
        <w:tab/>
        <w:t xml:space="preserve">limit odpowiedzialności na jedno i wszystkie zdarzenia: </w:t>
      </w:r>
      <w:r w:rsidR="00E97495">
        <w:rPr>
          <w:rFonts w:ascii="Tahoma" w:hAnsi="Tahoma" w:cs="Tahoma"/>
        </w:rPr>
        <w:t>5</w:t>
      </w:r>
      <w:r w:rsidRPr="00334403">
        <w:rPr>
          <w:rFonts w:ascii="Tahoma" w:hAnsi="Tahoma" w:cs="Tahoma"/>
        </w:rPr>
        <w:t>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w:t>
      </w:r>
      <w:r w:rsidRPr="004525DB">
        <w:rPr>
          <w:rFonts w:ascii="Tahoma" w:hAnsi="Tahoma" w:cs="Tahoma"/>
          <w:b/>
        </w:rPr>
        <w:t>Klauzula obligatoryjna</w:t>
      </w:r>
      <w:r w:rsidRPr="00D01792">
        <w:rPr>
          <w:rFonts w:ascii="Tahoma" w:hAnsi="Tahoma" w:cs="Tahoma"/>
        </w:rPr>
        <w:t>.</w:t>
      </w:r>
    </w:p>
    <w:p w:rsidR="000268EE" w:rsidRPr="004525DB" w:rsidRDefault="000268EE" w:rsidP="00371EA7">
      <w:pPr>
        <w:pStyle w:val="Akapitzlist"/>
        <w:numPr>
          <w:ilvl w:val="3"/>
          <w:numId w:val="4"/>
        </w:numPr>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rsidR="000268EE" w:rsidRPr="00334403" w:rsidRDefault="000268EE" w:rsidP="00371EA7">
      <w:pPr>
        <w:pStyle w:val="Akapitzlist"/>
        <w:numPr>
          <w:ilvl w:val="1"/>
          <w:numId w:val="15"/>
        </w:numPr>
        <w:tabs>
          <w:tab w:val="num" w:pos="1418"/>
        </w:tabs>
        <w:spacing w:after="0"/>
        <w:ind w:left="1418" w:hanging="567"/>
        <w:jc w:val="both"/>
        <w:rPr>
          <w:rFonts w:ascii="Tahoma" w:hAnsi="Tahoma" w:cs="Tahoma"/>
        </w:rPr>
      </w:pPr>
      <w:r w:rsidRPr="00334403">
        <w:rPr>
          <w:rFonts w:ascii="Tahoma" w:hAnsi="Tahoma" w:cs="Tahoma"/>
        </w:rPr>
        <w:t xml:space="preserve">zakres ochrony ubezpieczeniowej zostaje rozszerzony o szkody powstałe w skutek kradzieży zwykłej, </w:t>
      </w:r>
    </w:p>
    <w:p w:rsidR="000268EE" w:rsidRPr="00334403" w:rsidRDefault="000268EE" w:rsidP="00371EA7">
      <w:pPr>
        <w:pStyle w:val="Akapitzlist"/>
        <w:numPr>
          <w:ilvl w:val="1"/>
          <w:numId w:val="15"/>
        </w:numPr>
        <w:tabs>
          <w:tab w:val="num" w:pos="1418"/>
        </w:tabs>
        <w:spacing w:after="0"/>
        <w:ind w:left="1418" w:hanging="567"/>
        <w:jc w:val="both"/>
        <w:rPr>
          <w:rFonts w:ascii="Tahoma" w:hAnsi="Tahoma" w:cs="Tahoma"/>
        </w:rPr>
      </w:pPr>
      <w:r w:rsidRPr="00334403">
        <w:rPr>
          <w:rFonts w:ascii="Tahoma" w:hAnsi="Tahoma" w:cs="Tahoma"/>
        </w:rPr>
        <w:lastRenderedPageBreak/>
        <w:t>za kradzież zwykłą przyjmuje się zabór mienia ubezpieczanego w ramach ubezpieczenia od kradzieży z włamaniem i rabunku bez włamania,</w:t>
      </w:r>
    </w:p>
    <w:p w:rsidR="000268EE" w:rsidRPr="00334403" w:rsidRDefault="000268EE" w:rsidP="00371EA7">
      <w:pPr>
        <w:pStyle w:val="Akapitzlist"/>
        <w:numPr>
          <w:ilvl w:val="1"/>
          <w:numId w:val="15"/>
        </w:numPr>
        <w:tabs>
          <w:tab w:val="num" w:pos="851"/>
        </w:tabs>
        <w:spacing w:after="0"/>
        <w:ind w:left="851" w:firstLine="0"/>
        <w:jc w:val="both"/>
        <w:rPr>
          <w:rFonts w:ascii="Tahoma" w:hAnsi="Tahoma" w:cs="Tahoma"/>
        </w:rPr>
      </w:pPr>
      <w:r w:rsidRPr="00334403">
        <w:rPr>
          <w:rFonts w:ascii="Tahoma" w:hAnsi="Tahoma" w:cs="Tahoma"/>
        </w:rPr>
        <w:t>limit odpowiedzialności na jedno i wszystkie zdarzenia: 10.000,00 zł.</w:t>
      </w:r>
    </w:p>
    <w:p w:rsidR="000268EE" w:rsidRPr="00D01792" w:rsidRDefault="000268EE" w:rsidP="00334403">
      <w:pPr>
        <w:tabs>
          <w:tab w:val="num" w:pos="851"/>
        </w:tabs>
        <w:spacing w:after="0"/>
        <w:ind w:left="851"/>
        <w:jc w:val="both"/>
        <w:rPr>
          <w:rFonts w:ascii="Tahoma" w:hAnsi="Tahoma" w:cs="Tahoma"/>
        </w:rPr>
      </w:pPr>
      <w:r w:rsidRPr="00D01792">
        <w:rPr>
          <w:rFonts w:ascii="Tahoma" w:hAnsi="Tahoma" w:cs="Tahoma"/>
        </w:rPr>
        <w:t>Franszyza zgodna z oferowaną w ubezpieczeniu od kradzieży z włamaniem i rabunku.</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kradzieży z włamaniem i rabunku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4525DB">
        <w:rPr>
          <w:rFonts w:ascii="Tahoma" w:hAnsi="Tahoma" w:cs="Tahoma"/>
          <w:b/>
        </w:rPr>
        <w:t>Klauzula obligatoryjna</w:t>
      </w:r>
      <w:r w:rsidRPr="00D01792">
        <w:rPr>
          <w:rFonts w:ascii="Tahoma" w:hAnsi="Tahoma" w:cs="Tahoma"/>
        </w:rPr>
        <w:t>.</w:t>
      </w:r>
    </w:p>
    <w:p w:rsidR="000268EE" w:rsidRPr="004525DB" w:rsidRDefault="000268EE" w:rsidP="00371EA7">
      <w:pPr>
        <w:pStyle w:val="Akapitzlist"/>
        <w:numPr>
          <w:ilvl w:val="3"/>
          <w:numId w:val="4"/>
        </w:numPr>
        <w:ind w:left="425" w:hanging="425"/>
        <w:contextualSpacing w:val="0"/>
        <w:jc w:val="both"/>
        <w:rPr>
          <w:rFonts w:ascii="Tahoma" w:hAnsi="Tahoma" w:cs="Tahoma"/>
        </w:rPr>
      </w:pPr>
      <w:r w:rsidRPr="004525DB">
        <w:rPr>
          <w:rFonts w:ascii="Tahoma" w:hAnsi="Tahoma" w:cs="Tahoma"/>
          <w:b/>
        </w:rPr>
        <w:t xml:space="preserve">Klauzula usunięcia pozostałości po szkodzie </w:t>
      </w:r>
      <w:r w:rsidRPr="004525DB">
        <w:rPr>
          <w:rFonts w:ascii="Tahoma" w:hAnsi="Tahoma" w:cs="Tahoma"/>
        </w:rPr>
        <w:t xml:space="preserve">– Ubezpieczyciel zwróci konieczne i uzasadnione koszty poniesione przez ubezpieczającego w związku z powstałą szkodą rzeczową, w celu usunięcia z ubezpieczonej posesji pozostałości po zniszczonym ubezpieczonym mieniu do 15% wartości powstałej szkody. Powyższy 15% limit podwyższa sumę ubezpieczenia. Dotyczy ubezpieczenia od ognia i innych żywiołów. </w:t>
      </w:r>
      <w:r w:rsidRPr="004525DB">
        <w:rPr>
          <w:rFonts w:ascii="Tahoma" w:hAnsi="Tahoma" w:cs="Tahoma"/>
          <w:b/>
        </w:rPr>
        <w:t>Klauzula obligatoryjna</w:t>
      </w:r>
      <w:r w:rsidRPr="004525DB">
        <w:rPr>
          <w:rFonts w:ascii="Tahoma" w:hAnsi="Tahoma" w:cs="Tahoma"/>
        </w:rPr>
        <w:t>.</w:t>
      </w:r>
    </w:p>
    <w:p w:rsidR="000268EE" w:rsidRPr="004525DB" w:rsidRDefault="000268EE" w:rsidP="00371EA7">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składowania</w:t>
      </w:r>
      <w:r w:rsidRPr="004525DB">
        <w:rPr>
          <w:rFonts w:ascii="Tahoma" w:hAnsi="Tahoma" w:cs="Tahoma"/>
        </w:rPr>
        <w:t xml:space="preserve"> - 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 Dotyczy ubezpieczenia od ognia i innych żywiołów oraz ubezpieczenia sprzętu elektronicznego od wszystkich </w:t>
      </w:r>
      <w:proofErr w:type="spellStart"/>
      <w:r w:rsidRPr="004525DB">
        <w:rPr>
          <w:rFonts w:ascii="Tahoma" w:hAnsi="Tahoma" w:cs="Tahoma"/>
        </w:rPr>
        <w:t>ryzyk</w:t>
      </w:r>
      <w:proofErr w:type="spellEnd"/>
      <w:r w:rsidRPr="004525DB">
        <w:rPr>
          <w:rFonts w:ascii="Tahoma" w:hAnsi="Tahoma" w:cs="Tahoma"/>
        </w:rPr>
        <w:t xml:space="preserve">. Limit odpowiedzialności 20.000 zł. </w:t>
      </w:r>
      <w:r w:rsidRPr="004525DB">
        <w:rPr>
          <w:rFonts w:ascii="Tahoma" w:hAnsi="Tahoma" w:cs="Tahoma"/>
          <w:b/>
        </w:rPr>
        <w:t>Klauzula obligatoryjna</w:t>
      </w:r>
      <w:r w:rsidRPr="004525DB">
        <w:rPr>
          <w:rFonts w:ascii="Tahoma" w:hAnsi="Tahoma" w:cs="Tahoma"/>
        </w:rPr>
        <w:t>.</w:t>
      </w:r>
    </w:p>
    <w:p w:rsidR="000268EE" w:rsidRPr="00391FED" w:rsidRDefault="000268EE" w:rsidP="00371EA7">
      <w:pPr>
        <w:pStyle w:val="Akapitzlist"/>
        <w:numPr>
          <w:ilvl w:val="3"/>
          <w:numId w:val="4"/>
        </w:numPr>
        <w:ind w:left="425" w:hanging="425"/>
        <w:contextualSpacing w:val="0"/>
        <w:jc w:val="both"/>
        <w:rPr>
          <w:rFonts w:ascii="Tahoma" w:hAnsi="Tahoma" w:cs="Tahoma"/>
        </w:rPr>
      </w:pPr>
      <w:r w:rsidRPr="00391FED">
        <w:rPr>
          <w:rFonts w:ascii="Tahoma" w:hAnsi="Tahoma" w:cs="Tahoma"/>
          <w:b/>
        </w:rPr>
        <w:t>Klauzula likwidacyjna dotycząca środków trwałych</w:t>
      </w:r>
      <w:r w:rsidRPr="00391FED">
        <w:rPr>
          <w:rFonts w:ascii="Tahoma" w:hAnsi="Tahoma" w:cs="Tahoma"/>
        </w:rPr>
        <w:t xml:space="preserve"> - dla mienia ubezpieczanego wg wartości księgowej brutto lub wartości odtworzeniowej, pod warunkiem prawidłowego podania tej wartości – bez względu na stopień umorzenia księgowego lub zużycia technicznego danego środka trwałego, odszkodowanie wypłacane jest w pełnej wysokości niezbędnej do naprawienia szkody, do wartości księgowej brutto lub odtworzeniowej utraconego lub uszkodzonego mienia, bez potrącenia umorzenia księgowego i zużycia technicznego. W przypadku nie odtwarzania środka trwałego wypłata odszkodowania nastąpi do wysokości sumy ubezpieczenia. Klauzula ma zastosowanie w ubezpieczeniu od ognia i innych zdarzeń losowych, w ubezpieczeniu od kradzieży z włamaniem i rabunku i w ubezpieczeniu sprzętu elektronicznego od wszystkich </w:t>
      </w:r>
      <w:proofErr w:type="spellStart"/>
      <w:r w:rsidRPr="00391FED">
        <w:rPr>
          <w:rFonts w:ascii="Tahoma" w:hAnsi="Tahoma" w:cs="Tahoma"/>
        </w:rPr>
        <w:t>ryzyk</w:t>
      </w:r>
      <w:proofErr w:type="spellEnd"/>
      <w:r w:rsidRPr="00391FED">
        <w:rPr>
          <w:rFonts w:ascii="Tahoma" w:hAnsi="Tahoma" w:cs="Tahoma"/>
        </w:rPr>
        <w:t xml:space="preserve">. </w:t>
      </w:r>
      <w:r w:rsidRPr="00391FED">
        <w:rPr>
          <w:rFonts w:ascii="Tahoma" w:hAnsi="Tahoma" w:cs="Tahoma"/>
          <w:b/>
        </w:rPr>
        <w:t>Klauzula obligatoryjna</w:t>
      </w:r>
      <w:r w:rsidRPr="00391FED">
        <w:rPr>
          <w:rFonts w:ascii="Tahoma" w:hAnsi="Tahoma" w:cs="Tahoma"/>
        </w:rPr>
        <w:t>.</w:t>
      </w:r>
    </w:p>
    <w:p w:rsidR="000268EE" w:rsidRPr="00386B83" w:rsidRDefault="000268EE" w:rsidP="00371EA7">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badań technicznych</w:t>
      </w:r>
      <w:r w:rsidRPr="00386B83">
        <w:rPr>
          <w:rFonts w:ascii="Tahoma" w:hAnsi="Tahoma" w:cs="Tahoma"/>
        </w:rPr>
        <w:t xml:space="preserve"> - z zachowaniem pozostałych niezmienionych niniejszą klauzulą postanowień umowy ubezpieczenia strony uzgodniły, że Ubezpieczyciel ponosi odpowiedzialność za szkodę,  gdy w momencie jej powstania pojazd nie posiadał ważnego okresowego badania technicznego, o ile  w odniesieniu do tego pojazdu obowiązuje wymóg dokonywania okresowych badań technicznych. Ubezpieczyciel ponosi odpowiedzialność, gdy szkoda wystąpiła nie później niż 30 dni od daty wygaśnięcia okresu ważności badania technicznego pojazdu, a jego stan techniczny nie miał wpływu na powstanie szkody. Dotyczy ubezpieczenia autocasco. </w:t>
      </w:r>
      <w:r w:rsidRPr="00386B83">
        <w:rPr>
          <w:rFonts w:ascii="Tahoma" w:hAnsi="Tahoma" w:cs="Tahoma"/>
          <w:b/>
        </w:rPr>
        <w:t>Klauzula obligatoryjna</w:t>
      </w:r>
      <w:r w:rsidRPr="00386B83">
        <w:rPr>
          <w:rFonts w:ascii="Tahoma" w:hAnsi="Tahoma" w:cs="Tahoma"/>
        </w:rPr>
        <w:t>.</w:t>
      </w:r>
    </w:p>
    <w:p w:rsidR="000268EE" w:rsidRPr="00386B83" w:rsidRDefault="000268EE" w:rsidP="00371EA7">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szybkiej likwidacji szkód</w:t>
      </w:r>
      <w:r w:rsidRPr="00386B83">
        <w:rPr>
          <w:rFonts w:ascii="Tahoma" w:hAnsi="Tahoma" w:cs="Tahoma"/>
        </w:rPr>
        <w:t xml:space="preserve"> - w przypadku szkody w mieniu, którego szybkie przywrócenie do pracy jest konieczne dla normalnego funkcjonowania jednostki (np. centrala telefoniczna, serwer, urządzenia grzewcze itp.) ubezpieczający zawiadamiając o szkodzie Ubezpieczyciela może przystąpić natychmiast do samodzielnej likwidacji sporządzając stosowny protokół opisujący przyczynę zdarzenia, rozmiary szkody, sposób naprawy oraz wyliczenie wartości szkody; protokół (faktura za naprawę) będzie podstawą do wyliczenia odszkodowania przez Ubezpieczyciela. Dotyczy ubezpieczenia od ognia i </w:t>
      </w:r>
      <w:r w:rsidRPr="00386B83">
        <w:rPr>
          <w:rFonts w:ascii="Tahoma" w:hAnsi="Tahoma" w:cs="Tahoma"/>
        </w:rPr>
        <w:lastRenderedPageBreak/>
        <w:t xml:space="preserve">innych zdarzeń losowych oraz sprzętu elektronicznego od wszystkich </w:t>
      </w:r>
      <w:proofErr w:type="spellStart"/>
      <w:r w:rsidRPr="00386B83">
        <w:rPr>
          <w:rFonts w:ascii="Tahoma" w:hAnsi="Tahoma" w:cs="Tahoma"/>
        </w:rPr>
        <w:t>ryzyk</w:t>
      </w:r>
      <w:proofErr w:type="spellEnd"/>
      <w:r w:rsidRPr="00386B83">
        <w:rPr>
          <w:rFonts w:ascii="Tahoma" w:hAnsi="Tahoma" w:cs="Tahoma"/>
        </w:rPr>
        <w:t xml:space="preserve">. </w:t>
      </w:r>
      <w:r w:rsidRPr="00386B83">
        <w:rPr>
          <w:rFonts w:ascii="Tahoma" w:hAnsi="Tahoma" w:cs="Tahoma"/>
          <w:b/>
        </w:rPr>
        <w:t>Klauzula obligatoryjna</w:t>
      </w:r>
      <w:r w:rsidRPr="00386B83">
        <w:rPr>
          <w:rFonts w:ascii="Tahoma" w:hAnsi="Tahoma" w:cs="Tahoma"/>
        </w:rPr>
        <w:t>.</w:t>
      </w:r>
    </w:p>
    <w:p w:rsidR="000268EE" w:rsidRPr="00386B83" w:rsidRDefault="000268EE" w:rsidP="00371EA7">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ochrony mienia nie przygotowanego do pracy</w:t>
      </w:r>
      <w:r w:rsidRPr="00386B83">
        <w:rPr>
          <w:rFonts w:ascii="Tahoma" w:hAnsi="Tahoma" w:cs="Tahoma"/>
        </w:rPr>
        <w:t xml:space="preserve"> – 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 Dotyczy ubezpieczenia od ognia i innych żywiołów oraz sprzętu elektronicznego od wszystkich </w:t>
      </w:r>
      <w:proofErr w:type="spellStart"/>
      <w:r w:rsidRPr="00386B83">
        <w:rPr>
          <w:rFonts w:ascii="Tahoma" w:hAnsi="Tahoma" w:cs="Tahoma"/>
        </w:rPr>
        <w:t>ryzyk</w:t>
      </w:r>
      <w:proofErr w:type="spellEnd"/>
      <w:r w:rsidRPr="00386B83">
        <w:rPr>
          <w:rFonts w:ascii="Tahoma" w:hAnsi="Tahoma" w:cs="Tahoma"/>
        </w:rPr>
        <w:t xml:space="preserve">. </w:t>
      </w:r>
      <w:r w:rsidRPr="00386B83">
        <w:rPr>
          <w:rFonts w:ascii="Tahoma" w:hAnsi="Tahoma" w:cs="Tahoma"/>
          <w:b/>
        </w:rPr>
        <w:t>Klauzula obligatoryjna</w:t>
      </w:r>
      <w:r w:rsidRPr="00386B83">
        <w:rPr>
          <w:rFonts w:ascii="Tahoma" w:hAnsi="Tahoma" w:cs="Tahoma"/>
        </w:rPr>
        <w:t>.</w:t>
      </w:r>
    </w:p>
    <w:p w:rsidR="000268EE" w:rsidRPr="00386B83" w:rsidRDefault="000268EE" w:rsidP="00371EA7">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ubezpieczenia mienia podczas transportu</w:t>
      </w:r>
      <w:r w:rsidRPr="00386B83">
        <w:rPr>
          <w:rFonts w:ascii="Tahoma" w:hAnsi="Tahoma" w:cs="Tahoma"/>
        </w:rPr>
        <w:t xml:space="preserve"> – ochrona ubezpieczeniowa zostaje rozszerzona o szkody w środkach trwałych i mieniu </w:t>
      </w:r>
      <w:proofErr w:type="spellStart"/>
      <w:r w:rsidRPr="00386B83">
        <w:rPr>
          <w:rFonts w:ascii="Tahoma" w:hAnsi="Tahoma" w:cs="Tahoma"/>
        </w:rPr>
        <w:t>niskocennym</w:t>
      </w:r>
      <w:proofErr w:type="spellEnd"/>
      <w:r w:rsidRPr="00386B83">
        <w:rPr>
          <w:rFonts w:ascii="Tahoma" w:hAnsi="Tahoma" w:cs="Tahoma"/>
        </w:rPr>
        <w:t xml:space="preserve"> oraz sprzęcie elektronicznym powstałe w wyniku zdarzeń losowych oraz wypadku środka transportu w 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zł. Dotyczy ubezpieczenia mienia od ognia i innych zdarzeń losowych, sprzętu elektronicznego od wszystkich </w:t>
      </w:r>
      <w:proofErr w:type="spellStart"/>
      <w:r w:rsidRPr="00386B83">
        <w:rPr>
          <w:rFonts w:ascii="Tahoma" w:hAnsi="Tahoma" w:cs="Tahoma"/>
        </w:rPr>
        <w:t>ryzyk</w:t>
      </w:r>
      <w:proofErr w:type="spellEnd"/>
      <w:r w:rsidRPr="00386B83">
        <w:rPr>
          <w:rFonts w:ascii="Tahoma" w:hAnsi="Tahoma" w:cs="Tahoma"/>
        </w:rPr>
        <w:t xml:space="preserve">. </w:t>
      </w:r>
      <w:r w:rsidRPr="00386B83">
        <w:rPr>
          <w:rFonts w:ascii="Tahoma" w:hAnsi="Tahoma" w:cs="Tahoma"/>
          <w:b/>
        </w:rPr>
        <w:t>Klauzula obligatoryjna</w:t>
      </w:r>
      <w:r w:rsidRPr="00386B83">
        <w:rPr>
          <w:rFonts w:ascii="Tahoma" w:hAnsi="Tahoma" w:cs="Tahoma"/>
        </w:rPr>
        <w:t>.</w:t>
      </w:r>
    </w:p>
    <w:p w:rsidR="000268EE" w:rsidRPr="00386B83" w:rsidRDefault="000268EE" w:rsidP="00371EA7">
      <w:pPr>
        <w:pStyle w:val="Akapitzlist"/>
        <w:numPr>
          <w:ilvl w:val="3"/>
          <w:numId w:val="4"/>
        </w:numPr>
        <w:ind w:left="425" w:hanging="425"/>
        <w:contextualSpacing w:val="0"/>
        <w:jc w:val="both"/>
        <w:rPr>
          <w:rFonts w:ascii="Tahoma" w:hAnsi="Tahoma" w:cs="Tahoma"/>
        </w:rPr>
      </w:pPr>
      <w:r w:rsidRPr="00386B83">
        <w:rPr>
          <w:rFonts w:ascii="Tahoma" w:hAnsi="Tahoma" w:cs="Tahoma"/>
          <w:b/>
        </w:rPr>
        <w:t xml:space="preserve">Klauzula wszystkich </w:t>
      </w:r>
      <w:proofErr w:type="spellStart"/>
      <w:r w:rsidRPr="00386B83">
        <w:rPr>
          <w:rFonts w:ascii="Tahoma" w:hAnsi="Tahoma" w:cs="Tahoma"/>
          <w:b/>
        </w:rPr>
        <w:t>ryzyk</w:t>
      </w:r>
      <w:proofErr w:type="spellEnd"/>
      <w:r w:rsidRPr="00386B8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innych </w:t>
      </w:r>
      <w:proofErr w:type="spellStart"/>
      <w:r w:rsidRPr="00386B83">
        <w:rPr>
          <w:rFonts w:ascii="Tahoma" w:hAnsi="Tahoma" w:cs="Tahoma"/>
        </w:rPr>
        <w:t>ryzyk</w:t>
      </w:r>
      <w:proofErr w:type="spellEnd"/>
      <w:r w:rsidRPr="00386B83">
        <w:rPr>
          <w:rFonts w:ascii="Tahoma" w:hAnsi="Tahoma" w:cs="Tahoma"/>
        </w:rPr>
        <w:t xml:space="preserve"> nie wymienionych w programie ubezpieczenia, pod warunkiem, że zdarzenia te miały charakter nagły, nieprzewidziany i niezależnych od woli ubezpieczającego oraz nie zostały wprost wyłączone z ochrony na podstawie OWU ubezpieczyciela. Limit odpowiedzialności </w:t>
      </w:r>
      <w:r w:rsidR="00162982">
        <w:rPr>
          <w:rFonts w:ascii="Tahoma" w:hAnsi="Tahoma" w:cs="Tahoma"/>
        </w:rPr>
        <w:t>2</w:t>
      </w:r>
      <w:r w:rsidRPr="00386B83">
        <w:rPr>
          <w:rFonts w:ascii="Tahoma" w:hAnsi="Tahoma" w:cs="Tahoma"/>
        </w:rPr>
        <w:t xml:space="preserve">00.000 zł. Dotyczy ubezpieczenia od ognia i innych zdarzeń losowych. </w:t>
      </w:r>
      <w:r w:rsidRPr="00386B83">
        <w:rPr>
          <w:rFonts w:ascii="Tahoma" w:hAnsi="Tahoma" w:cs="Tahoma"/>
          <w:b/>
        </w:rPr>
        <w:t>Klauzula obligatoryjna</w:t>
      </w:r>
      <w:r w:rsidRPr="00386B83">
        <w:rPr>
          <w:rFonts w:ascii="Tahoma" w:hAnsi="Tahoma" w:cs="Tahoma"/>
        </w:rPr>
        <w:t>.</w:t>
      </w:r>
    </w:p>
    <w:p w:rsidR="000268EE" w:rsidRDefault="000268EE" w:rsidP="00371EA7">
      <w:pPr>
        <w:pStyle w:val="Akapitzlist"/>
        <w:numPr>
          <w:ilvl w:val="3"/>
          <w:numId w:val="4"/>
        </w:numPr>
        <w:ind w:left="426"/>
        <w:jc w:val="both"/>
        <w:rPr>
          <w:rFonts w:ascii="Tahoma" w:hAnsi="Tahoma" w:cs="Tahoma"/>
        </w:rPr>
      </w:pPr>
      <w:r w:rsidRPr="0006557E">
        <w:rPr>
          <w:rFonts w:ascii="Tahoma" w:hAnsi="Tahoma" w:cs="Tahoma"/>
          <w:b/>
        </w:rPr>
        <w:t>Klauzula funduszu prewencyjnego</w:t>
      </w:r>
      <w:r w:rsidRPr="0006557E">
        <w:rPr>
          <w:rFonts w:ascii="Tahoma" w:hAnsi="Tahoma" w:cs="Tahoma"/>
        </w:rPr>
        <w:t xml:space="preserve"> – Ubezpieczyciel stawia do dyspozycji Ubezpieczającego fundusz prewencyjny w wysokości </w:t>
      </w:r>
      <w:r w:rsidR="00735010">
        <w:rPr>
          <w:rFonts w:ascii="Tahoma" w:hAnsi="Tahoma" w:cs="Tahoma"/>
        </w:rPr>
        <w:t xml:space="preserve">10% płaconych składek z </w:t>
      </w:r>
      <w:r w:rsidR="00735010" w:rsidRPr="00735010">
        <w:rPr>
          <w:rFonts w:ascii="Tahoma" w:hAnsi="Tahoma" w:cs="Tahoma"/>
        </w:rPr>
        <w:t>całości ubezpieczeń zawartych w wyniku</w:t>
      </w:r>
      <w:r w:rsidR="00735010">
        <w:rPr>
          <w:rFonts w:ascii="Tahoma" w:hAnsi="Tahoma" w:cs="Tahoma"/>
        </w:rPr>
        <w:t xml:space="preserve"> niniejszego postępowania</w:t>
      </w:r>
      <w:r w:rsidRPr="00735010">
        <w:rPr>
          <w:rFonts w:ascii="Tahoma" w:hAnsi="Tahoma" w:cs="Tahoma"/>
        </w:rPr>
        <w:t>. Cel prewencyjny na który zostaną wydatkowane środki zostanie uzgodniony pomiędzy ubezpieczycielem a zamawiającym</w:t>
      </w:r>
      <w:r w:rsidR="001E4D26" w:rsidRPr="00735010">
        <w:rPr>
          <w:rFonts w:ascii="Tahoma" w:hAnsi="Tahoma" w:cs="Tahoma"/>
        </w:rPr>
        <w:t>. Czynności związane z wykonaniem zadania prewencyjnego zostaną wykonane zgodnie z uregulowaniami ubezpieczyciela</w:t>
      </w:r>
      <w:r w:rsidRPr="00735010">
        <w:rPr>
          <w:rFonts w:ascii="Tahoma" w:hAnsi="Tahoma" w:cs="Tahoma"/>
        </w:rPr>
        <w:t xml:space="preserve">. </w:t>
      </w:r>
      <w:r w:rsidRPr="00735010">
        <w:rPr>
          <w:rFonts w:ascii="Tahoma" w:hAnsi="Tahoma" w:cs="Tahoma"/>
          <w:b/>
        </w:rPr>
        <w:t>Klauzula fakultatywna</w:t>
      </w:r>
      <w:r w:rsidRPr="00735010">
        <w:rPr>
          <w:rFonts w:ascii="Tahoma" w:hAnsi="Tahoma" w:cs="Tahoma"/>
        </w:rPr>
        <w:t>.</w:t>
      </w:r>
    </w:p>
    <w:p w:rsidR="00735010" w:rsidRPr="00735010" w:rsidRDefault="00735010" w:rsidP="00735010">
      <w:pPr>
        <w:pStyle w:val="Akapitzlist"/>
        <w:ind w:left="426"/>
        <w:jc w:val="both"/>
        <w:rPr>
          <w:rFonts w:ascii="Tahoma" w:hAnsi="Tahoma" w:cs="Tahoma"/>
        </w:rPr>
      </w:pPr>
    </w:p>
    <w:p w:rsidR="000268EE" w:rsidRPr="00386B83" w:rsidRDefault="000268EE" w:rsidP="00371EA7">
      <w:pPr>
        <w:pStyle w:val="Akapitzlist"/>
        <w:numPr>
          <w:ilvl w:val="3"/>
          <w:numId w:val="4"/>
        </w:numPr>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rsidR="000268EE" w:rsidRPr="00334403" w:rsidRDefault="000268EE" w:rsidP="00371EA7">
      <w:pPr>
        <w:pStyle w:val="Akapitzlist"/>
        <w:numPr>
          <w:ilvl w:val="1"/>
          <w:numId w:val="14"/>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rsidR="000268EE" w:rsidRPr="00334403" w:rsidRDefault="000268EE" w:rsidP="00371EA7">
      <w:pPr>
        <w:pStyle w:val="Akapitzlist"/>
        <w:numPr>
          <w:ilvl w:val="1"/>
          <w:numId w:val="14"/>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0268EE" w:rsidRPr="00334403" w:rsidRDefault="000268EE" w:rsidP="00371EA7">
      <w:pPr>
        <w:pStyle w:val="Akapitzlist"/>
        <w:numPr>
          <w:ilvl w:val="1"/>
          <w:numId w:val="14"/>
        </w:numPr>
        <w:tabs>
          <w:tab w:val="num" w:pos="426"/>
        </w:tabs>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lastRenderedPageBreak/>
        <w:t xml:space="preserve">Dotyczy ubezpieczenia mienia od ognia i innych zdarzeń losowych. </w:t>
      </w:r>
      <w:r w:rsidRPr="00386B83">
        <w:rPr>
          <w:rFonts w:ascii="Tahoma" w:hAnsi="Tahoma" w:cs="Tahoma"/>
          <w:b/>
        </w:rPr>
        <w:t>Klauzula fakultatywna</w:t>
      </w:r>
      <w:r w:rsidRPr="00D01792">
        <w:rPr>
          <w:rFonts w:ascii="Tahoma" w:hAnsi="Tahoma" w:cs="Tahoma"/>
        </w:rPr>
        <w:t>.</w:t>
      </w:r>
    </w:p>
    <w:p w:rsidR="000268EE" w:rsidRPr="00386B83" w:rsidRDefault="000268EE" w:rsidP="00371EA7">
      <w:pPr>
        <w:pStyle w:val="Akapitzlist"/>
        <w:numPr>
          <w:ilvl w:val="3"/>
          <w:numId w:val="4"/>
        </w:numPr>
        <w:ind w:left="425" w:hanging="425"/>
        <w:contextualSpacing w:val="0"/>
        <w:jc w:val="both"/>
        <w:rPr>
          <w:rFonts w:ascii="Tahoma" w:hAnsi="Tahoma" w:cs="Tahoma"/>
        </w:rPr>
      </w:pPr>
      <w:r w:rsidRPr="00673429">
        <w:rPr>
          <w:rFonts w:ascii="Tahoma" w:hAnsi="Tahoma" w:cs="Tahoma"/>
          <w:b/>
        </w:rPr>
        <w:t>Klauzula odstąpienia od zasady proporcji przy likwidacji szkody</w:t>
      </w:r>
      <w:r w:rsidRPr="00386B83">
        <w:rPr>
          <w:rFonts w:ascii="Tahoma" w:hAnsi="Tahoma" w:cs="Tahoma"/>
        </w:rPr>
        <w:t xml:space="preserve"> - w przypadku ubezpieczenia mienia w systemie sum stałych według wartości księgowej brutto nie będzie miała zastosowanie zasada proporcji i z tym związane niedoubezpieczenie o ile zgłoszona do ubezpieczenia suma ubezpieczenia odpowiada wartości księgowej brutto. W przypadku ubezpieczenia mienia w systemie sum stałych według wartości odtworzeniowej nie będzie miała zastosowanie zasada proporcji i z tym związane niedoubezpieczenie o ile różnica pomiędzy sumą ubezpieczenia zgłoszoną do ubezpieczenia a wartością odtworzenia nie będzie większa niż 30% sumy zgłoszonej do ubezpieczenia. Klauzula ma zastosowanie w ubezpieczeniu od ognia i innych zdarzeń losowych i w ubezpieczeniu sprzętu elektronicznego od szkód materialnych. </w:t>
      </w:r>
      <w:r w:rsidRPr="00386B83">
        <w:rPr>
          <w:rFonts w:ascii="Tahoma" w:hAnsi="Tahoma" w:cs="Tahoma"/>
          <w:b/>
        </w:rPr>
        <w:t>Klauzula fakultatywna</w:t>
      </w:r>
      <w:r w:rsidRPr="00386B83">
        <w:rPr>
          <w:rFonts w:ascii="Tahoma" w:hAnsi="Tahoma" w:cs="Tahoma"/>
        </w:rPr>
        <w:t>.</w:t>
      </w:r>
    </w:p>
    <w:p w:rsidR="000268EE" w:rsidRPr="00386B83" w:rsidRDefault="000268EE" w:rsidP="00371EA7">
      <w:pPr>
        <w:pStyle w:val="Akapitzlist"/>
        <w:numPr>
          <w:ilvl w:val="3"/>
          <w:numId w:val="4"/>
        </w:numPr>
        <w:ind w:left="425" w:hanging="425"/>
        <w:jc w:val="both"/>
        <w:rPr>
          <w:rFonts w:ascii="Tahoma" w:hAnsi="Tahoma" w:cs="Tahoma"/>
        </w:rPr>
      </w:pPr>
      <w:r w:rsidRPr="00673429">
        <w:rPr>
          <w:rFonts w:ascii="Tahoma" w:hAnsi="Tahoma" w:cs="Tahoma"/>
          <w:b/>
        </w:rPr>
        <w:t>Klauzula ubezpieczenia mienia wyłączonego z eksploatacji</w:t>
      </w:r>
      <w:r w:rsidRPr="00386B83">
        <w:rPr>
          <w:rFonts w:ascii="Tahoma" w:hAnsi="Tahoma" w:cs="Tahoma"/>
        </w:rPr>
        <w:t xml:space="preserve"> - z zachowaniem pozostałych nie zmienionych niniejszą klauzulą postanowień umowy ubezpieczenia strony umowy postanowiły, że ochrona ubezpieczeniowa ubezpieczanego mienia pozostaje zachowana pomimo jego wyłączenia z eksploatacji.</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386B83">
        <w:rPr>
          <w:rFonts w:ascii="Tahoma" w:hAnsi="Tahoma" w:cs="Tahoma"/>
          <w:b/>
        </w:rPr>
        <w:t>Klauzula fakultatywna</w:t>
      </w:r>
      <w:r w:rsidRPr="00D01792">
        <w:rPr>
          <w:rFonts w:ascii="Tahoma" w:hAnsi="Tahoma" w:cs="Tahoma"/>
        </w:rPr>
        <w:t>.</w:t>
      </w:r>
    </w:p>
    <w:p w:rsidR="000268EE" w:rsidRPr="00386B83" w:rsidRDefault="000268EE" w:rsidP="00371EA7">
      <w:pPr>
        <w:pStyle w:val="Akapitzlist"/>
        <w:numPr>
          <w:ilvl w:val="3"/>
          <w:numId w:val="4"/>
        </w:numPr>
        <w:spacing w:after="0"/>
        <w:ind w:left="426" w:hanging="426"/>
        <w:jc w:val="both"/>
        <w:rPr>
          <w:rFonts w:ascii="Tahoma" w:hAnsi="Tahoma" w:cs="Tahoma"/>
        </w:rPr>
      </w:pPr>
      <w:r w:rsidRPr="00386B83">
        <w:rPr>
          <w:rFonts w:ascii="Tahoma" w:hAnsi="Tahoma" w:cs="Tahoma"/>
          <w:b/>
        </w:rPr>
        <w:t>Klauzula aktów terroryzmu</w:t>
      </w:r>
      <w:r w:rsidRPr="00386B83">
        <w:rPr>
          <w:rFonts w:ascii="Tahoma" w:hAnsi="Tahoma" w:cs="Tahoma"/>
        </w:rPr>
        <w:t xml:space="preserve">  – z zachowaniem pozostałych, nie zmienionych niniejszą klauzulą, postanowień umowy ubezpieczenia, strony uzgodniły, że:</w:t>
      </w:r>
    </w:p>
    <w:p w:rsidR="000268EE" w:rsidRPr="00334403" w:rsidRDefault="000268EE" w:rsidP="00371EA7">
      <w:pPr>
        <w:pStyle w:val="Akapitzlist"/>
        <w:numPr>
          <w:ilvl w:val="1"/>
          <w:numId w:val="13"/>
        </w:numPr>
        <w:tabs>
          <w:tab w:val="num" w:pos="1134"/>
        </w:tabs>
        <w:spacing w:after="0"/>
        <w:ind w:left="851" w:hanging="425"/>
        <w:jc w:val="both"/>
        <w:rPr>
          <w:rFonts w:ascii="Tahoma" w:hAnsi="Tahoma" w:cs="Tahoma"/>
        </w:rPr>
      </w:pPr>
      <w:r w:rsidRPr="00334403">
        <w:rPr>
          <w:rFonts w:ascii="Tahoma" w:hAnsi="Tahoma" w:cs="Tahoma"/>
        </w:rPr>
        <w:t>zakres ochrony ubezpieczeniowej zostaje rozszerzony o szkody powstałe w ubezpieczonym mieniu w wyniku w wyniku aktów terroryzmu,</w:t>
      </w:r>
    </w:p>
    <w:p w:rsidR="000268EE" w:rsidRPr="00334403" w:rsidRDefault="000268EE" w:rsidP="00371EA7">
      <w:pPr>
        <w:pStyle w:val="Akapitzlist"/>
        <w:numPr>
          <w:ilvl w:val="1"/>
          <w:numId w:val="13"/>
        </w:numPr>
        <w:tabs>
          <w:tab w:val="num" w:pos="1134"/>
        </w:tabs>
        <w:spacing w:after="0"/>
        <w:ind w:left="851" w:hanging="425"/>
        <w:jc w:val="both"/>
        <w:rPr>
          <w:rFonts w:ascii="Tahoma" w:hAnsi="Tahoma" w:cs="Tahoma"/>
        </w:rPr>
      </w:pPr>
      <w:r w:rsidRPr="00334403">
        <w:rPr>
          <w:rFonts w:ascii="Tahoma" w:hAnsi="Tahoma" w:cs="Tahoma"/>
        </w:rPr>
        <w:t>aktem terroryzmu w rozumieniu niniejszej klauzuli jest użycie przemocy indywidualne lub grupowe dla osiągnięcia na celów politycznych, ideologicznych, ekonomicznych lub społecznych, skierowane przeciwko społeczeństwu lub obiektom publicznym z zamiarem zastraszenia społeczeństwa lub wywarcia wpływu na organy władzy,</w:t>
      </w:r>
    </w:p>
    <w:p w:rsidR="000268EE" w:rsidRPr="00334403" w:rsidRDefault="000268EE" w:rsidP="00371EA7">
      <w:pPr>
        <w:pStyle w:val="Akapitzlist"/>
        <w:numPr>
          <w:ilvl w:val="1"/>
          <w:numId w:val="13"/>
        </w:numPr>
        <w:tabs>
          <w:tab w:val="num" w:pos="1134"/>
        </w:tabs>
        <w:spacing w:after="0"/>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334403">
      <w:pPr>
        <w:tabs>
          <w:tab w:val="num" w:pos="426"/>
        </w:tabs>
        <w:spacing w:before="200"/>
        <w:ind w:left="425"/>
        <w:jc w:val="both"/>
        <w:rPr>
          <w:rFonts w:ascii="Tahoma" w:hAnsi="Tahoma" w:cs="Tahoma"/>
        </w:rPr>
      </w:pPr>
      <w:r w:rsidRPr="00D01792">
        <w:rPr>
          <w:rFonts w:ascii="Tahoma" w:hAnsi="Tahoma" w:cs="Tahoma"/>
        </w:rPr>
        <w:t xml:space="preserve">Dotyczy ubezpieczenia mienia od ognia i innych zdarzeń losowych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386B83">
        <w:rPr>
          <w:rFonts w:ascii="Tahoma" w:hAnsi="Tahoma" w:cs="Tahoma"/>
          <w:b/>
        </w:rPr>
        <w:t>Klauzula fakultatywna</w:t>
      </w:r>
      <w:r w:rsidRPr="00D01792">
        <w:rPr>
          <w:rFonts w:ascii="Tahoma" w:hAnsi="Tahoma" w:cs="Tahoma"/>
        </w:rPr>
        <w:t>.</w:t>
      </w:r>
    </w:p>
    <w:p w:rsidR="000268EE" w:rsidRPr="00386B83" w:rsidRDefault="000268EE" w:rsidP="00371EA7">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ubezpieczenia mienia w nienazwanych lokalizacjach</w:t>
      </w:r>
      <w:r w:rsidRPr="00386B83">
        <w:rPr>
          <w:rFonts w:ascii="Tahoma" w:hAnsi="Tahoma" w:cs="Tahoma"/>
        </w:rPr>
        <w:t xml:space="preserve"> – ochrona ubezpieczeniowa udzielona na podstawie polisy rozszerzona zostaje na wszystkie lokalizacje na terytorium Polski, gdzie znajduje się ubezpieczone mienie należące do ubezpieczającego lub znajdujące się na podstawie umowy pod jego kontrolą. Ubezpieczenie nie dotyczy mienia w transporcie oraz mienia ubezpieczonego na mocy innej umowy ubezpieczenia. Wprowadza się limit odpowiedzialności do 1.000.000,00 zł bez konieczności informowania Ubezpieczyciela w ciągu okresu ubezpieczenia o powstaniu nowej lokalizacji. Dotyczy wszystkich ubezpieczeń będących przedmiotem postępowania</w:t>
      </w:r>
      <w:r w:rsidR="00AA4BEB">
        <w:rPr>
          <w:rFonts w:ascii="Tahoma" w:hAnsi="Tahoma" w:cs="Tahoma"/>
        </w:rPr>
        <w:t xml:space="preserve"> z wyłączeniem ubezpieczenia od odpowiedzialności cywilnej</w:t>
      </w:r>
      <w:r w:rsidRPr="00386B83">
        <w:rPr>
          <w:rFonts w:ascii="Tahoma" w:hAnsi="Tahoma" w:cs="Tahoma"/>
        </w:rPr>
        <w:t xml:space="preserve">. </w:t>
      </w:r>
      <w:r w:rsidRPr="00386B83">
        <w:rPr>
          <w:rFonts w:ascii="Tahoma" w:hAnsi="Tahoma" w:cs="Tahoma"/>
          <w:b/>
        </w:rPr>
        <w:t>Klauzula fakultatywna</w:t>
      </w:r>
      <w:r w:rsidRPr="00386B83">
        <w:rPr>
          <w:rFonts w:ascii="Tahoma" w:hAnsi="Tahoma" w:cs="Tahoma"/>
        </w:rPr>
        <w:t>.</w:t>
      </w:r>
    </w:p>
    <w:p w:rsidR="000268EE" w:rsidRPr="003D6B43" w:rsidRDefault="000268EE" w:rsidP="00371EA7">
      <w:pPr>
        <w:pStyle w:val="Akapitzlist"/>
        <w:numPr>
          <w:ilvl w:val="3"/>
          <w:numId w:val="4"/>
        </w:numPr>
        <w:ind w:left="425" w:hanging="425"/>
        <w:contextualSpacing w:val="0"/>
        <w:jc w:val="both"/>
        <w:rPr>
          <w:rFonts w:ascii="Tahoma" w:hAnsi="Tahoma" w:cs="Tahoma"/>
        </w:rPr>
      </w:pPr>
      <w:r w:rsidRPr="003D6B43">
        <w:rPr>
          <w:rFonts w:ascii="Tahoma" w:hAnsi="Tahoma" w:cs="Tahoma"/>
          <w:b/>
        </w:rPr>
        <w:t xml:space="preserve">Klauzula </w:t>
      </w:r>
      <w:proofErr w:type="spellStart"/>
      <w:r w:rsidRPr="003D6B43">
        <w:rPr>
          <w:rFonts w:ascii="Tahoma" w:hAnsi="Tahoma" w:cs="Tahoma"/>
          <w:b/>
        </w:rPr>
        <w:t>zalaniowa</w:t>
      </w:r>
      <w:proofErr w:type="spellEnd"/>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zalania na skutek topnienia śniegu lub lodu zalegającego na budynkach i budowlach. Ochrona obejmuje również szkody powstałe na skutek zalania </w:t>
      </w:r>
      <w:r w:rsidRPr="003D6B43">
        <w:rPr>
          <w:rFonts w:ascii="Tahoma" w:hAnsi="Tahoma" w:cs="Tahoma"/>
        </w:rPr>
        <w:lastRenderedPageBreak/>
        <w:t xml:space="preserve">wynikłego z przesiąkania wód gruntowych.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371EA7">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kosztów poszukiwania miejsca awarii</w:t>
      </w:r>
      <w:r w:rsidRPr="003D6B43">
        <w:rPr>
          <w:rFonts w:ascii="Tahoma" w:hAnsi="Tahoma" w:cs="Tahoma"/>
        </w:rPr>
        <w:t xml:space="preserve"> – z zachowaniem pozostałych, nie zmienionych niniejszą klauzulą, postanowień umowy ubezpieczenia strony uzgodniły, że zakresem ubezpieczenia objęte są koszty poszukiwania miejsca awarii w urządzeniach wodociągowych i kanalizacyjnych oraz koszty naprawienia uszkodzeń budynków i budowli powstałe w związku z poszukiwaniem miejsc awarii.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371EA7">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zaliczki na poczet odszkodowania</w:t>
      </w:r>
      <w:r w:rsidRPr="003D6B43">
        <w:rPr>
          <w:rFonts w:ascii="Tahoma" w:hAnsi="Tahoma" w:cs="Tahoma"/>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ubezpieczeń będących przedmiotem postępowania z wyłączeniem ubezpieczeń odpowiedzialności cywilnej. </w:t>
      </w:r>
      <w:r w:rsidRPr="003D6B43">
        <w:rPr>
          <w:rFonts w:ascii="Tahoma" w:hAnsi="Tahoma" w:cs="Tahoma"/>
          <w:b/>
        </w:rPr>
        <w:t>Klauzula fakultatywna</w:t>
      </w:r>
      <w:r w:rsidRPr="003D6B43">
        <w:rPr>
          <w:rFonts w:ascii="Tahoma" w:hAnsi="Tahoma" w:cs="Tahoma"/>
        </w:rPr>
        <w:t>.</w:t>
      </w:r>
    </w:p>
    <w:p w:rsidR="000268EE" w:rsidRPr="003D6B43" w:rsidRDefault="000268EE" w:rsidP="00371EA7">
      <w:pPr>
        <w:pStyle w:val="Akapitzlist"/>
        <w:numPr>
          <w:ilvl w:val="3"/>
          <w:numId w:val="4"/>
        </w:numPr>
        <w:spacing w:after="0"/>
        <w:ind w:left="426" w:hanging="426"/>
        <w:jc w:val="both"/>
        <w:rPr>
          <w:rFonts w:ascii="Tahoma" w:hAnsi="Tahoma" w:cs="Tahoma"/>
        </w:rPr>
      </w:pPr>
      <w:r w:rsidRPr="003D6B43">
        <w:rPr>
          <w:rFonts w:ascii="Tahoma" w:hAnsi="Tahoma" w:cs="Tahoma"/>
          <w:b/>
        </w:rPr>
        <w:t>Klauzula katastrofy budowlanej</w:t>
      </w:r>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katastrofy budowlanej, tj. samoistnego zawalenia się całości bądź części budynku lub budowli bez względu na pierwotną przyczynę. Limit odpowiedzialności 1.000.000,00 zł.</w:t>
      </w:r>
    </w:p>
    <w:p w:rsidR="000268EE" w:rsidRPr="00D01792" w:rsidRDefault="000268EE" w:rsidP="00334403">
      <w:pPr>
        <w:spacing w:before="200"/>
        <w:ind w:left="425"/>
        <w:jc w:val="both"/>
        <w:rPr>
          <w:rFonts w:ascii="Tahoma" w:hAnsi="Tahoma" w:cs="Tahoma"/>
        </w:rPr>
      </w:pPr>
      <w:r w:rsidRPr="00D01792">
        <w:rPr>
          <w:rFonts w:ascii="Tahoma" w:hAnsi="Tahoma" w:cs="Tahoma"/>
        </w:rPr>
        <w:t xml:space="preserve">Dotyczy ubezpieczenia od ognia i innych zdarzeń losowych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3D6B43">
        <w:rPr>
          <w:rFonts w:ascii="Tahoma" w:hAnsi="Tahoma" w:cs="Tahoma"/>
          <w:b/>
        </w:rPr>
        <w:t>Klauzula fakultatywna</w:t>
      </w:r>
      <w:r w:rsidRPr="00D01792">
        <w:rPr>
          <w:rFonts w:ascii="Tahoma" w:hAnsi="Tahoma" w:cs="Tahoma"/>
        </w:rPr>
        <w:t>.</w:t>
      </w:r>
    </w:p>
    <w:p w:rsidR="000268EE" w:rsidRPr="003D6B43" w:rsidRDefault="000268EE" w:rsidP="00371EA7">
      <w:pPr>
        <w:pStyle w:val="Akapitzlist"/>
        <w:numPr>
          <w:ilvl w:val="0"/>
          <w:numId w:val="16"/>
        </w:numPr>
        <w:tabs>
          <w:tab w:val="clear" w:pos="1212"/>
          <w:tab w:val="num" w:pos="426"/>
        </w:tabs>
        <w:ind w:left="425" w:hanging="425"/>
        <w:contextualSpacing w:val="0"/>
        <w:jc w:val="both"/>
        <w:rPr>
          <w:rFonts w:ascii="Tahoma" w:hAnsi="Tahoma" w:cs="Tahoma"/>
        </w:rPr>
      </w:pPr>
      <w:r w:rsidRPr="003D6B43">
        <w:rPr>
          <w:rFonts w:ascii="Tahoma" w:hAnsi="Tahoma" w:cs="Tahoma"/>
          <w:b/>
        </w:rPr>
        <w:t>Klauzula deszczu nawalnego</w:t>
      </w:r>
      <w:r w:rsidRPr="003D6B43">
        <w:rPr>
          <w:rFonts w:ascii="Tahoma" w:hAnsi="Tahoma" w:cs="Tahoma"/>
        </w:rPr>
        <w:t xml:space="preserve"> – z zachowaniem pozostałych niezmienionych niniejszą klauzulą postanowień umowy ubezpieczenia strony umowy postanowiły rozszerzyć definicję deszczu nawalnego, za który uważa się każdy opad deszczu. </w:t>
      </w:r>
      <w:r w:rsidRPr="003D6B43">
        <w:rPr>
          <w:rFonts w:ascii="Tahoma" w:hAnsi="Tahoma" w:cs="Tahoma"/>
          <w:b/>
        </w:rPr>
        <w:t>Klauzula fakultatywna</w:t>
      </w:r>
      <w:r w:rsidRPr="003D6B43">
        <w:rPr>
          <w:rFonts w:ascii="Tahoma" w:hAnsi="Tahoma" w:cs="Tahoma"/>
        </w:rPr>
        <w:t>.</w:t>
      </w:r>
    </w:p>
    <w:p w:rsidR="000268EE" w:rsidRPr="003D6B43" w:rsidRDefault="000268EE" w:rsidP="00371EA7">
      <w:pPr>
        <w:pStyle w:val="Akapitzlist"/>
        <w:numPr>
          <w:ilvl w:val="0"/>
          <w:numId w:val="16"/>
        </w:numPr>
        <w:tabs>
          <w:tab w:val="clear" w:pos="1212"/>
          <w:tab w:val="num" w:pos="426"/>
        </w:tabs>
        <w:ind w:left="425" w:hanging="425"/>
        <w:contextualSpacing w:val="0"/>
        <w:jc w:val="both"/>
        <w:rPr>
          <w:rFonts w:ascii="Tahoma" w:hAnsi="Tahoma" w:cs="Tahoma"/>
        </w:rPr>
      </w:pPr>
      <w:r w:rsidRPr="003D6B43">
        <w:rPr>
          <w:rFonts w:ascii="Tahoma" w:hAnsi="Tahoma" w:cs="Tahoma"/>
          <w:b/>
        </w:rPr>
        <w:t>Klauzula ubezpieczenia mienia od następstw działania mrozu</w:t>
      </w:r>
      <w:r w:rsidRPr="003D6B4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działania niskich temperatur, w szczególności polegające na rozerwaniu rur lub innych przedmiotów na skutek zamarznięcia pozostających w nich płynów. Limit odpowiedzialności 50.000 zł. Dotyczy ubezpieczenia od ognia i innych zdarzeń losowych i sprzętu elektronicznego od wszystkich </w:t>
      </w:r>
      <w:proofErr w:type="spellStart"/>
      <w:r w:rsidRPr="003D6B43">
        <w:rPr>
          <w:rFonts w:ascii="Tahoma" w:hAnsi="Tahoma" w:cs="Tahoma"/>
        </w:rPr>
        <w:t>ryzyk</w:t>
      </w:r>
      <w:proofErr w:type="spellEnd"/>
      <w:r w:rsidRPr="003D6B43">
        <w:rPr>
          <w:rFonts w:ascii="Tahoma" w:hAnsi="Tahoma" w:cs="Tahoma"/>
        </w:rPr>
        <w:t xml:space="preserve">. </w:t>
      </w:r>
      <w:r w:rsidRPr="003D6B43">
        <w:rPr>
          <w:rFonts w:ascii="Tahoma" w:hAnsi="Tahoma" w:cs="Tahoma"/>
          <w:b/>
        </w:rPr>
        <w:t>Klauzula fakultatywna</w:t>
      </w:r>
      <w:r w:rsidRPr="003D6B43">
        <w:rPr>
          <w:rFonts w:ascii="Tahoma" w:hAnsi="Tahoma" w:cs="Tahoma"/>
        </w:rPr>
        <w:t>.</w:t>
      </w:r>
    </w:p>
    <w:p w:rsidR="000268EE" w:rsidRPr="003D6B43" w:rsidRDefault="000268EE" w:rsidP="00371EA7">
      <w:pPr>
        <w:pStyle w:val="Akapitzlist"/>
        <w:numPr>
          <w:ilvl w:val="0"/>
          <w:numId w:val="16"/>
        </w:numPr>
        <w:tabs>
          <w:tab w:val="clear" w:pos="1212"/>
          <w:tab w:val="num" w:pos="426"/>
        </w:tabs>
        <w:ind w:left="425" w:hanging="425"/>
        <w:contextualSpacing w:val="0"/>
        <w:jc w:val="both"/>
        <w:rPr>
          <w:rFonts w:ascii="Tahoma" w:hAnsi="Tahoma" w:cs="Tahoma"/>
        </w:rPr>
      </w:pPr>
      <w:r w:rsidRPr="003D6B43">
        <w:rPr>
          <w:rFonts w:ascii="Tahoma" w:hAnsi="Tahoma" w:cs="Tahoma"/>
          <w:b/>
        </w:rPr>
        <w:t>Klauzula kosztów usunięcia awarii</w:t>
      </w:r>
      <w:r w:rsidRPr="003D6B43">
        <w:rPr>
          <w:rFonts w:ascii="Tahoma" w:hAnsi="Tahoma" w:cs="Tahoma"/>
        </w:rPr>
        <w:t xml:space="preserve"> - z zachowaniem pozostałych, nie zmienionych niniejszą klauzulą, postanowień umowy ubezpieczenia, strony uzgodniły, że zakresem ubezpieczenia obejmują wszelkiego rodzaju koszty usuwania wycieków z instalacji wodociągowych oraz kanalizacyjnych. Limit odpowiedzialności na jedno i wszystkie zdarzenia 50.000,00 zł. Dotyczy ubezpieczenia mienia od ognia i innych zdarzeń losowych. </w:t>
      </w:r>
      <w:r w:rsidRPr="003D6B43">
        <w:rPr>
          <w:rFonts w:ascii="Tahoma" w:hAnsi="Tahoma" w:cs="Tahoma"/>
          <w:b/>
        </w:rPr>
        <w:t>Klauzula fakultatywna</w:t>
      </w:r>
      <w:r w:rsidRPr="003D6B43">
        <w:rPr>
          <w:rFonts w:ascii="Tahoma" w:hAnsi="Tahoma" w:cs="Tahoma"/>
        </w:rPr>
        <w:t>.</w:t>
      </w:r>
    </w:p>
    <w:p w:rsidR="000268EE" w:rsidRPr="003D6B43" w:rsidRDefault="000268EE" w:rsidP="00371EA7">
      <w:pPr>
        <w:pStyle w:val="Akapitzlist"/>
        <w:numPr>
          <w:ilvl w:val="0"/>
          <w:numId w:val="16"/>
        </w:numPr>
        <w:tabs>
          <w:tab w:val="clear" w:pos="1212"/>
          <w:tab w:val="num" w:pos="426"/>
        </w:tabs>
        <w:spacing w:after="0"/>
        <w:ind w:left="426" w:hanging="426"/>
        <w:jc w:val="both"/>
        <w:rPr>
          <w:rFonts w:ascii="Tahoma" w:hAnsi="Tahoma" w:cs="Tahoma"/>
        </w:rPr>
      </w:pPr>
      <w:r w:rsidRPr="003D6B43">
        <w:rPr>
          <w:rFonts w:ascii="Tahoma" w:hAnsi="Tahoma" w:cs="Tahoma"/>
          <w:b/>
        </w:rPr>
        <w:t>Klauzula ubezpieczenia maszyn i urządzeń od uszkodzeń</w:t>
      </w:r>
      <w:r w:rsidRPr="003D6B43">
        <w:rPr>
          <w:rFonts w:ascii="Tahoma" w:hAnsi="Tahoma" w:cs="Tahoma"/>
        </w:rPr>
        <w:t xml:space="preserve"> - z zachowaniem pozostałych, nie zmienionych niniejszą klauzulą, postanowień umowy ubezpieczenia, strony uzgodniły, że zakres ubezpieczenia rozszerza się</w:t>
      </w:r>
      <w:r w:rsidR="003E22A0">
        <w:rPr>
          <w:rFonts w:ascii="Tahoma" w:hAnsi="Tahoma" w:cs="Tahoma"/>
        </w:rPr>
        <w:t xml:space="preserve"> o szkody w maszynach (wszystkich rodzajach</w:t>
      </w:r>
      <w:r w:rsidRPr="003D6B43">
        <w:rPr>
          <w:rFonts w:ascii="Tahoma" w:hAnsi="Tahoma" w:cs="Tahoma"/>
        </w:rPr>
        <w:t xml:space="preserve"> w tym urządzenia</w:t>
      </w:r>
      <w:r w:rsidR="003E22A0">
        <w:rPr>
          <w:rFonts w:ascii="Tahoma" w:hAnsi="Tahoma" w:cs="Tahoma"/>
        </w:rPr>
        <w:t>ch</w:t>
      </w:r>
      <w:r w:rsidRPr="003D6B43">
        <w:rPr>
          <w:rFonts w:ascii="Tahoma" w:hAnsi="Tahoma" w:cs="Tahoma"/>
        </w:rPr>
        <w:t>, kotł</w:t>
      </w:r>
      <w:r w:rsidR="003E22A0">
        <w:rPr>
          <w:rFonts w:ascii="Tahoma" w:hAnsi="Tahoma" w:cs="Tahoma"/>
        </w:rPr>
        <w:t>ach</w:t>
      </w:r>
      <w:r w:rsidRPr="003D6B43">
        <w:rPr>
          <w:rFonts w:ascii="Tahoma" w:hAnsi="Tahoma" w:cs="Tahoma"/>
        </w:rPr>
        <w:t>, silnik</w:t>
      </w:r>
      <w:r w:rsidR="003E22A0">
        <w:rPr>
          <w:rFonts w:ascii="Tahoma" w:hAnsi="Tahoma" w:cs="Tahoma"/>
        </w:rPr>
        <w:t>ach</w:t>
      </w:r>
      <w:r w:rsidRPr="003D6B43">
        <w:rPr>
          <w:rFonts w:ascii="Tahoma" w:hAnsi="Tahoma" w:cs="Tahoma"/>
        </w:rPr>
        <w:t xml:space="preserve"> elektryczn</w:t>
      </w:r>
      <w:r w:rsidR="003E22A0">
        <w:rPr>
          <w:rFonts w:ascii="Tahoma" w:hAnsi="Tahoma" w:cs="Tahoma"/>
        </w:rPr>
        <w:t>ych</w:t>
      </w:r>
      <w:r w:rsidRPr="003D6B43">
        <w:rPr>
          <w:rFonts w:ascii="Tahoma" w:hAnsi="Tahoma" w:cs="Tahoma"/>
        </w:rPr>
        <w:t>, aparat</w:t>
      </w:r>
      <w:r w:rsidR="003E22A0">
        <w:rPr>
          <w:rFonts w:ascii="Tahoma" w:hAnsi="Tahoma" w:cs="Tahoma"/>
        </w:rPr>
        <w:t>ach</w:t>
      </w:r>
      <w:r w:rsidRPr="003D6B43">
        <w:rPr>
          <w:rFonts w:ascii="Tahoma" w:hAnsi="Tahoma" w:cs="Tahoma"/>
        </w:rPr>
        <w:t xml:space="preserve"> itd.) wraz z</w:t>
      </w:r>
      <w:r w:rsidR="003E22A0">
        <w:rPr>
          <w:rFonts w:ascii="Tahoma" w:hAnsi="Tahoma" w:cs="Tahoma"/>
        </w:rPr>
        <w:t>e</w:t>
      </w:r>
      <w:r w:rsidRPr="003D6B43">
        <w:rPr>
          <w:rFonts w:ascii="Tahoma" w:hAnsi="Tahoma" w:cs="Tahoma"/>
        </w:rPr>
        <w:t xml:space="preserve"> </w:t>
      </w:r>
      <w:r w:rsidR="003E22A0">
        <w:rPr>
          <w:rFonts w:ascii="Tahoma" w:hAnsi="Tahoma" w:cs="Tahoma"/>
        </w:rPr>
        <w:lastRenderedPageBreak/>
        <w:t xml:space="preserve">stanowiącymi ich wyposażenie elementami </w:t>
      </w:r>
      <w:r w:rsidRPr="003D6B43">
        <w:rPr>
          <w:rFonts w:ascii="Tahoma" w:hAnsi="Tahoma" w:cs="Tahoma"/>
        </w:rPr>
        <w:t>elektroni</w:t>
      </w:r>
      <w:r w:rsidR="003E22A0">
        <w:rPr>
          <w:rFonts w:ascii="Tahoma" w:hAnsi="Tahoma" w:cs="Tahoma"/>
        </w:rPr>
        <w:t>cznymi</w:t>
      </w:r>
      <w:r w:rsidR="00A17CBC">
        <w:rPr>
          <w:rFonts w:ascii="Tahoma" w:hAnsi="Tahoma" w:cs="Tahoma"/>
        </w:rPr>
        <w:t>, o</w:t>
      </w:r>
      <w:r w:rsidRPr="003D6B43">
        <w:rPr>
          <w:rFonts w:ascii="Tahoma" w:hAnsi="Tahoma" w:cs="Tahoma"/>
        </w:rPr>
        <w:t>przyrządowaniem</w:t>
      </w:r>
      <w:r w:rsidR="00A17CBC">
        <w:rPr>
          <w:rFonts w:ascii="Tahoma" w:hAnsi="Tahoma" w:cs="Tahoma"/>
        </w:rPr>
        <w:t xml:space="preserve"> i</w:t>
      </w:r>
      <w:r w:rsidRPr="003D6B43">
        <w:rPr>
          <w:rFonts w:ascii="Tahoma" w:hAnsi="Tahoma" w:cs="Tahoma"/>
        </w:rPr>
        <w:t xml:space="preserve"> systemami sterującymi</w:t>
      </w:r>
      <w:r w:rsidR="006F122E">
        <w:rPr>
          <w:rFonts w:ascii="Tahoma" w:hAnsi="Tahoma" w:cs="Tahoma"/>
        </w:rPr>
        <w:t>,</w:t>
      </w:r>
      <w:r w:rsidRPr="003D6B43">
        <w:rPr>
          <w:rFonts w:ascii="Tahoma" w:hAnsi="Tahoma" w:cs="Tahoma"/>
        </w:rPr>
        <w:t xml:space="preserve"> powstałe</w:t>
      </w:r>
      <w:r w:rsidR="006F122E">
        <w:rPr>
          <w:rFonts w:ascii="Tahoma" w:hAnsi="Tahoma" w:cs="Tahoma"/>
        </w:rPr>
        <w:t xml:space="preserve"> </w:t>
      </w:r>
      <w:r w:rsidRPr="003D6B43">
        <w:rPr>
          <w:rFonts w:ascii="Tahoma" w:hAnsi="Tahoma" w:cs="Tahoma"/>
        </w:rPr>
        <w:t>w związku z:</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działaniami człowieka,</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xml:space="preserve">- </w:t>
      </w:r>
      <w:r w:rsidR="003E22A0">
        <w:rPr>
          <w:rFonts w:ascii="Tahoma" w:hAnsi="Tahoma" w:cs="Tahoma"/>
        </w:rPr>
        <w:t>błędami w</w:t>
      </w:r>
      <w:r w:rsidRPr="00D01792">
        <w:rPr>
          <w:rFonts w:ascii="Tahoma" w:hAnsi="Tahoma" w:cs="Tahoma"/>
        </w:rPr>
        <w:t xml:space="preserve"> eksploatacji,</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wadami produkcyjnymi,</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 szkodami, które są spowodowane wybuchem gazów spalinowych w kotłach i/lub piecach. Limit odpowiedzialności na jedno i wszystkie zdarzenia 50.000,00 zł. Dotyczy ubezpieczenia mienia od ognia i innych zdarzeń losowych. </w:t>
      </w:r>
      <w:r w:rsidRPr="003D6B43">
        <w:rPr>
          <w:rFonts w:ascii="Tahoma" w:hAnsi="Tahoma" w:cs="Tahoma"/>
          <w:b/>
        </w:rPr>
        <w:t>Klauzula fakultatywna</w:t>
      </w:r>
      <w:r w:rsidR="005C18D6">
        <w:rPr>
          <w:rFonts w:ascii="Tahoma" w:hAnsi="Tahoma" w:cs="Tahoma"/>
        </w:rPr>
        <w:t>.</w:t>
      </w:r>
    </w:p>
    <w:p w:rsidR="000268EE" w:rsidRPr="005C18D6" w:rsidRDefault="000268EE" w:rsidP="00371EA7">
      <w:pPr>
        <w:pStyle w:val="Akapitzlist"/>
        <w:numPr>
          <w:ilvl w:val="0"/>
          <w:numId w:val="16"/>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na zasadzie słuszności</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na zasadzie słuszności.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0268EE" w:rsidRPr="005C18D6" w:rsidRDefault="000268EE" w:rsidP="00371EA7">
      <w:pPr>
        <w:pStyle w:val="Akapitzlist"/>
        <w:numPr>
          <w:ilvl w:val="0"/>
          <w:numId w:val="16"/>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za naruszenie dóbr osobistych</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0268EE" w:rsidRPr="005C18D6" w:rsidRDefault="000268EE" w:rsidP="00371EA7">
      <w:pPr>
        <w:pStyle w:val="Akapitzlist"/>
        <w:numPr>
          <w:ilvl w:val="1"/>
          <w:numId w:val="4"/>
        </w:numPr>
        <w:spacing w:after="0"/>
        <w:ind w:left="709"/>
        <w:jc w:val="both"/>
        <w:rPr>
          <w:rFonts w:ascii="Tahoma" w:hAnsi="Tahoma" w:cs="Tahoma"/>
          <w:b/>
        </w:rPr>
      </w:pPr>
      <w:r w:rsidRPr="005C18D6">
        <w:rPr>
          <w:rFonts w:ascii="Tahoma" w:hAnsi="Tahoma" w:cs="Tahoma"/>
          <w:b/>
        </w:rPr>
        <w:t>Założenia do poszczególnych rodzajów ubezpieczeń:</w:t>
      </w:r>
    </w:p>
    <w:p w:rsidR="006F122E" w:rsidRDefault="006F122E" w:rsidP="005C18D6">
      <w:pPr>
        <w:spacing w:after="0"/>
        <w:ind w:left="709"/>
        <w:jc w:val="both"/>
        <w:rPr>
          <w:rFonts w:ascii="Tahoma" w:hAnsi="Tahoma" w:cs="Tahoma"/>
        </w:rPr>
      </w:pPr>
    </w:p>
    <w:p w:rsidR="000268EE" w:rsidRPr="00D01792" w:rsidRDefault="000268EE" w:rsidP="005C18D6">
      <w:pPr>
        <w:spacing w:after="0"/>
        <w:ind w:left="709"/>
        <w:jc w:val="both"/>
        <w:rPr>
          <w:rFonts w:ascii="Tahoma" w:hAnsi="Tahoma" w:cs="Tahoma"/>
        </w:rPr>
      </w:pPr>
      <w:r w:rsidRPr="00D01792">
        <w:rPr>
          <w:rFonts w:ascii="Tahoma" w:hAnsi="Tahoma" w:cs="Tahoma"/>
        </w:rPr>
        <w:t xml:space="preserve">Zakres opisany poniżej jest zakresem minimalnym jaki winna spełniać oferta. </w:t>
      </w:r>
    </w:p>
    <w:p w:rsidR="000268EE" w:rsidRPr="00D01792" w:rsidRDefault="000268EE" w:rsidP="002247F5">
      <w:pPr>
        <w:spacing w:after="0"/>
        <w:jc w:val="both"/>
        <w:rPr>
          <w:rFonts w:ascii="Tahoma" w:hAnsi="Tahoma" w:cs="Tahoma"/>
        </w:rPr>
      </w:pPr>
    </w:p>
    <w:p w:rsidR="000268EE" w:rsidRPr="005C18D6" w:rsidRDefault="000268EE" w:rsidP="00371EA7">
      <w:pPr>
        <w:pStyle w:val="Akapitzlist"/>
        <w:numPr>
          <w:ilvl w:val="3"/>
          <w:numId w:val="4"/>
        </w:numPr>
        <w:spacing w:after="0"/>
        <w:ind w:left="426" w:hanging="426"/>
        <w:jc w:val="both"/>
        <w:rPr>
          <w:rFonts w:ascii="Tahoma" w:hAnsi="Tahoma" w:cs="Tahoma"/>
        </w:rPr>
      </w:pPr>
      <w:r w:rsidRPr="005C18D6">
        <w:rPr>
          <w:rFonts w:ascii="Tahoma" w:hAnsi="Tahoma" w:cs="Tahoma"/>
        </w:rPr>
        <w:t>Ubezpieczenie mienia od ognia i innych zdarzeń losowych:</w:t>
      </w:r>
    </w:p>
    <w:p w:rsidR="000268EE" w:rsidRPr="00D01792" w:rsidRDefault="000268EE" w:rsidP="002247F5">
      <w:pPr>
        <w:spacing w:after="0"/>
        <w:jc w:val="both"/>
        <w:rPr>
          <w:rFonts w:ascii="Tahoma" w:hAnsi="Tahoma" w:cs="Tahoma"/>
        </w:rPr>
      </w:pPr>
    </w:p>
    <w:p w:rsidR="000268EE" w:rsidRPr="00D01792" w:rsidRDefault="000268EE" w:rsidP="005C18D6">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pożar, uderzenie pioruna, wybuch, upadek statku powietrznego (rozumiany jako katastrofa bądź przymusowe lądowanie samolotu lub innego obiektu </w:t>
      </w:r>
      <w:r w:rsidR="006F122E">
        <w:rPr>
          <w:rFonts w:ascii="Tahoma" w:hAnsi="Tahoma" w:cs="Tahoma"/>
        </w:rPr>
        <w:t>powietrznego</w:t>
      </w:r>
      <w:r w:rsidRPr="00D01792">
        <w:rPr>
          <w:rFonts w:ascii="Tahoma" w:hAnsi="Tahoma" w:cs="Tahoma"/>
        </w:rPr>
        <w:t>, upadek jego części, przewożonego ładunku albo zrzucanego awaryjnie paliwa),</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huragan, deszcz nawalny, śnieg, w tym zalanie w wyniku topnienia śniegu lub lodu, a także szkody powsta</w:t>
      </w:r>
      <w:r w:rsidR="00735010">
        <w:rPr>
          <w:rFonts w:ascii="Tahoma" w:hAnsi="Tahoma" w:cs="Tahoma"/>
        </w:rPr>
        <w:t>łe pod wpływem jego ciężaru,</w:t>
      </w:r>
      <w:r w:rsidRPr="00D01792">
        <w:rPr>
          <w:rFonts w:ascii="Tahoma" w:hAnsi="Tahoma" w:cs="Tahoma"/>
        </w:rPr>
        <w:t xml:space="preserve"> powódź, lawina, grad, zapadanie lub osuwanie się ziemi, zalanie przez wydostanie się cieczy lub pary z urządzeń </w:t>
      </w:r>
      <w:proofErr w:type="spellStart"/>
      <w:r w:rsidRPr="00D01792">
        <w:rPr>
          <w:rFonts w:ascii="Tahoma" w:hAnsi="Tahoma" w:cs="Tahoma"/>
        </w:rPr>
        <w:t>wodno</w:t>
      </w:r>
      <w:proofErr w:type="spellEnd"/>
      <w:r w:rsidRPr="00D01792">
        <w:rPr>
          <w:rFonts w:ascii="Tahoma" w:hAnsi="Tahoma" w:cs="Tahoma"/>
        </w:rPr>
        <w:t xml:space="preserve"> – kanalizacyjnych lub technologicznych, dym, uderzenie pojazdu, w tym należącego do ubezpieczonego,</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5C18D6">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ubezpieczenia mienia wg wartości odtworzeniowej lub księgowej brutto zakład ubezpieczeń nie jest uprawniony do pomniejszania odszkodowania o stopień zużycia technicznego.</w:t>
      </w:r>
    </w:p>
    <w:p w:rsidR="000268EE" w:rsidRPr="00D01792" w:rsidRDefault="000268EE" w:rsidP="009B7F65">
      <w:pPr>
        <w:spacing w:after="0"/>
        <w:ind w:left="426" w:firstLine="283"/>
        <w:jc w:val="both"/>
        <w:rPr>
          <w:rFonts w:ascii="Tahoma" w:hAnsi="Tahoma" w:cs="Tahoma"/>
        </w:rPr>
      </w:pPr>
      <w:r w:rsidRPr="00D01792">
        <w:rPr>
          <w:rFonts w:ascii="Tahoma" w:hAnsi="Tahoma" w:cs="Tahoma"/>
        </w:rPr>
        <w:lastRenderedPageBreak/>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Ubezpieczyciel zobowiązany byłby wypłacić, gdyby uszkodzone lub zniszczone mienie było przywrócone do poprzedniego stanu w dotychczasowej lokalizacji.</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Podane sumy ubezpieczenia maszyn, urządzeń, wyposażenia zawierają również wartość </w:t>
      </w:r>
      <w:proofErr w:type="spellStart"/>
      <w:r w:rsidRPr="00D01792">
        <w:rPr>
          <w:rFonts w:ascii="Tahoma" w:hAnsi="Tahoma" w:cs="Tahoma"/>
        </w:rPr>
        <w:t>niskocennych</w:t>
      </w:r>
      <w:proofErr w:type="spellEnd"/>
      <w:r w:rsidRPr="00D01792">
        <w:rPr>
          <w:rFonts w:ascii="Tahoma" w:hAnsi="Tahoma" w:cs="Tahoma"/>
        </w:rPr>
        <w:t xml:space="preserve"> środków trwałych (o wartości do 3.500 zł).</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Za środki obrotowe przyjmuje się materiały, zapasy, produkcję w toku, w tym mi. materiały biurowe wykorzystywane w działalności, środki czystości, opał. </w:t>
      </w:r>
    </w:p>
    <w:p w:rsidR="000268EE" w:rsidRPr="00D01792" w:rsidRDefault="000268EE" w:rsidP="005C18D6">
      <w:pPr>
        <w:spacing w:after="0"/>
        <w:ind w:left="426"/>
        <w:jc w:val="both"/>
        <w:rPr>
          <w:rFonts w:ascii="Tahoma" w:hAnsi="Tahoma" w:cs="Tahoma"/>
        </w:rPr>
      </w:pPr>
    </w:p>
    <w:p w:rsidR="000268EE" w:rsidRPr="009B7F65" w:rsidRDefault="000268EE" w:rsidP="00371EA7">
      <w:pPr>
        <w:pStyle w:val="Akapitzlist"/>
        <w:numPr>
          <w:ilvl w:val="3"/>
          <w:numId w:val="4"/>
        </w:numPr>
        <w:spacing w:after="0"/>
        <w:ind w:left="426" w:hanging="426"/>
        <w:jc w:val="both"/>
        <w:rPr>
          <w:rFonts w:ascii="Tahoma" w:hAnsi="Tahoma" w:cs="Tahoma"/>
        </w:rPr>
      </w:pPr>
      <w:r w:rsidRPr="009B7F65">
        <w:rPr>
          <w:rFonts w:ascii="Tahoma" w:hAnsi="Tahoma" w:cs="Tahoma"/>
        </w:rPr>
        <w:t>Ubezpieczenie mienia od kradzieży z włamaniem i rabunku:</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wandalizm (dewastację) – rozumiany jako umyślne uszkodzenie lub zniszczenie ubezpieczonego mienia przez osoby trzecie (także bez kr</w:t>
      </w:r>
      <w:r w:rsidR="009B7F65">
        <w:rPr>
          <w:rFonts w:ascii="Tahoma" w:hAnsi="Tahoma" w:cs="Tahoma"/>
        </w:rPr>
        <w:t>adzieży z włamaniem lub rabunku)</w:t>
      </w:r>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naprawy zabezpieczeń uszkodzonych lub zniszczonych podczas zdarzenia,</w:t>
      </w:r>
    </w:p>
    <w:p w:rsidR="000268EE" w:rsidRPr="00D01792" w:rsidRDefault="000268EE" w:rsidP="002247F5">
      <w:pPr>
        <w:spacing w:after="0"/>
        <w:jc w:val="both"/>
        <w:rPr>
          <w:rFonts w:ascii="Tahoma" w:hAnsi="Tahoma" w:cs="Tahoma"/>
        </w:rPr>
      </w:pPr>
    </w:p>
    <w:p w:rsidR="000268EE" w:rsidRPr="009B7F65" w:rsidRDefault="000268EE" w:rsidP="00371EA7">
      <w:pPr>
        <w:pStyle w:val="Akapitzlist"/>
        <w:numPr>
          <w:ilvl w:val="3"/>
          <w:numId w:val="4"/>
        </w:numPr>
        <w:spacing w:after="0"/>
        <w:ind w:left="426" w:hanging="426"/>
        <w:jc w:val="both"/>
        <w:rPr>
          <w:rFonts w:ascii="Tahoma" w:hAnsi="Tahoma" w:cs="Tahoma"/>
        </w:rPr>
      </w:pPr>
      <w:r w:rsidRPr="009B7F65">
        <w:rPr>
          <w:rFonts w:ascii="Tahoma" w:hAnsi="Tahoma" w:cs="Tahoma"/>
        </w:rPr>
        <w:t>Ubezpieczenie sprzętu elektronicznego od szkód materialnych:</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zdarzeń losowych,</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kradzieży z włamaniem i rabunku, wandalizm,</w:t>
      </w:r>
    </w:p>
    <w:p w:rsidR="000268EE" w:rsidRPr="00D01792" w:rsidRDefault="000268EE" w:rsidP="002274B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następstwa działań człowieka np. niewłaściwe użytkowanie, nieostrożność,</w:t>
      </w:r>
      <w:r w:rsidR="002274BB">
        <w:rPr>
          <w:rFonts w:ascii="Tahoma" w:hAnsi="Tahoma" w:cs="Tahoma"/>
        </w:rPr>
        <w:t xml:space="preserve"> </w:t>
      </w:r>
      <w:r w:rsidRPr="00D01792">
        <w:rPr>
          <w:rFonts w:ascii="Tahoma" w:hAnsi="Tahoma" w:cs="Tahoma"/>
        </w:rPr>
        <w:t>błędną obsługę,</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przepięcie i przetężenie</w:t>
      </w:r>
      <w:r w:rsidR="002274BB">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ubezpieczenie nośników danych i koszty odtworzenia danych, tj. koszty wprowadzenia danych z dokumentów w formie papierowej, koszty odzyskania danych z uszkodzonych nośników przez specjalistyczne podmioty, </w:t>
      </w:r>
      <w:proofErr w:type="spellStart"/>
      <w:r w:rsidRPr="00D01792">
        <w:rPr>
          <w:rFonts w:ascii="Tahoma" w:hAnsi="Tahoma" w:cs="Tahoma"/>
        </w:rPr>
        <w:t>itp</w:t>
      </w:r>
      <w:proofErr w:type="spellEnd"/>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 system ubezpieczenia na pierwsze ryzyko</w:t>
      </w:r>
    </w:p>
    <w:p w:rsidR="000268EE" w:rsidRPr="00D01792" w:rsidRDefault="000268EE" w:rsidP="009B7F65">
      <w:pPr>
        <w:spacing w:after="0"/>
        <w:ind w:left="426"/>
        <w:jc w:val="both"/>
        <w:rPr>
          <w:rFonts w:ascii="Tahoma" w:hAnsi="Tahoma" w:cs="Tahoma"/>
        </w:rPr>
      </w:pPr>
      <w:r w:rsidRPr="00D01792">
        <w:rPr>
          <w:rFonts w:ascii="Tahoma" w:hAnsi="Tahoma" w:cs="Tahoma"/>
        </w:rPr>
        <w:t>- suma ubezpieczenia: 20.000 zł</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Zgłoszenie do ubezpieczenia sprzętu starszego niż pięć lat jak również starzenie się sprzętu podczas trwania umowy nie będzie podstawą do odmowy lub ograniczenia wypłaty odszkodowania.</w:t>
      </w:r>
    </w:p>
    <w:p w:rsidR="000268EE" w:rsidRPr="00D01792" w:rsidRDefault="000268EE" w:rsidP="002247F5">
      <w:pPr>
        <w:spacing w:after="0"/>
        <w:jc w:val="both"/>
        <w:rPr>
          <w:rFonts w:ascii="Tahoma" w:hAnsi="Tahoma" w:cs="Tahoma"/>
        </w:rPr>
      </w:pPr>
    </w:p>
    <w:p w:rsidR="000268EE" w:rsidRPr="009B7F65" w:rsidRDefault="000268EE" w:rsidP="00371EA7">
      <w:pPr>
        <w:pStyle w:val="Akapitzlist"/>
        <w:numPr>
          <w:ilvl w:val="3"/>
          <w:numId w:val="4"/>
        </w:numPr>
        <w:spacing w:after="0"/>
        <w:ind w:left="426" w:hanging="426"/>
        <w:jc w:val="both"/>
        <w:rPr>
          <w:rFonts w:ascii="Tahoma" w:hAnsi="Tahoma" w:cs="Tahoma"/>
        </w:rPr>
      </w:pPr>
      <w:r w:rsidRPr="009B7F65">
        <w:rPr>
          <w:rFonts w:ascii="Tahoma" w:hAnsi="Tahoma" w:cs="Tahoma"/>
        </w:rPr>
        <w:t>Ubezpieczenie odpowiedzialności cywilnej deliktowej: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nie może wyłączać z ochrony szkód wynikłych z rażą</w:t>
      </w:r>
      <w:r w:rsidR="00312465">
        <w:rPr>
          <w:rFonts w:ascii="Tahoma" w:hAnsi="Tahoma" w:cs="Tahoma"/>
        </w:rPr>
        <w:t>cego niedbalstwa ubezpieczonego lub osób za które ponosi odpowiedzialność.</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odpowiedzialność cywilna deliktowa i kontraktowa wraz z rozszerzeniami opisanymi  w dalszej części SIWZ,</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poniesione przez ubezpieczającego w celu zmniejszenia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powołanych przez Zakład Ubezpieczeń lub za jego zgodą, w celu ustalenia okoliczności i rozmiaru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obrony sądowej przed roszczeniami poszkodowanych, w sporze cywilnym prowadzonym zgodnie z zaleceniami Zakładu Ubezpieczeń.</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nie może wyłączyć z zakresu ochrony szkód powstałych z tej samej przyczyny w okresie krótszym niż 72 godziny od uzyskania przez ubezpieczającego/ubezpieczonego informacji 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Zmiana kategorii drogi w okresie ubezpieczenia (np. ze żwirowej na bitumiczną) nie wymaga zgłaszania ubezpieczycielowi. Ubezpieczyciel obejmuję ochroną odpowiedzialność z tytułu zarządzania dodatkowymi drogami włączanymi w zarząd zamawiającego od momentu przejścia na zamawiającego ryzyka związanego z zarzadzaniem takimi drogami, bez obowiązku zgłaszania tego faktu.</w:t>
      </w:r>
    </w:p>
    <w:p w:rsidR="000268EE" w:rsidRPr="00D01792" w:rsidRDefault="000268EE" w:rsidP="002247F5">
      <w:pPr>
        <w:spacing w:after="0"/>
        <w:jc w:val="both"/>
        <w:rPr>
          <w:rFonts w:ascii="Tahoma" w:hAnsi="Tahoma" w:cs="Tahoma"/>
        </w:rPr>
      </w:pPr>
    </w:p>
    <w:p w:rsidR="000268EE" w:rsidRPr="009B7F65" w:rsidRDefault="000268EE" w:rsidP="00371EA7">
      <w:pPr>
        <w:pStyle w:val="Akapitzlist"/>
        <w:numPr>
          <w:ilvl w:val="3"/>
          <w:numId w:val="4"/>
        </w:numPr>
        <w:spacing w:after="0"/>
        <w:ind w:left="426" w:hanging="426"/>
        <w:jc w:val="both"/>
        <w:rPr>
          <w:rFonts w:ascii="Tahoma" w:hAnsi="Tahoma" w:cs="Tahoma"/>
        </w:rPr>
      </w:pPr>
      <w:r w:rsidRPr="009B7F65">
        <w:rPr>
          <w:rFonts w:ascii="Tahoma" w:hAnsi="Tahoma" w:cs="Tahoma"/>
        </w:rPr>
        <w:t>Ubezpieczenia komunikacyjne:</w:t>
      </w:r>
    </w:p>
    <w:p w:rsidR="000268EE" w:rsidRPr="00D01792" w:rsidRDefault="000268EE" w:rsidP="002247F5">
      <w:pPr>
        <w:spacing w:after="0"/>
        <w:jc w:val="both"/>
        <w:rPr>
          <w:rFonts w:ascii="Tahoma" w:hAnsi="Tahoma" w:cs="Tahoma"/>
        </w:rPr>
      </w:pPr>
    </w:p>
    <w:p w:rsidR="000268EE" w:rsidRPr="009B7F65" w:rsidRDefault="000268EE" w:rsidP="00371EA7">
      <w:pPr>
        <w:pStyle w:val="Akapitzlist"/>
        <w:numPr>
          <w:ilvl w:val="4"/>
          <w:numId w:val="4"/>
        </w:numPr>
        <w:spacing w:after="0"/>
        <w:ind w:left="851"/>
        <w:jc w:val="both"/>
        <w:rPr>
          <w:rFonts w:ascii="Tahoma" w:hAnsi="Tahoma" w:cs="Tahoma"/>
        </w:rPr>
      </w:pPr>
      <w:r w:rsidRPr="009B7F65">
        <w:rPr>
          <w:rFonts w:ascii="Tahoma" w:hAnsi="Tahoma" w:cs="Tahoma"/>
        </w:rPr>
        <w:t>Ubezpieczenie OC – suma ubezpieczenia podstawowa,</w:t>
      </w:r>
    </w:p>
    <w:p w:rsidR="000268EE" w:rsidRPr="009B7F65" w:rsidRDefault="000268EE" w:rsidP="00371EA7">
      <w:pPr>
        <w:pStyle w:val="Akapitzlist"/>
        <w:numPr>
          <w:ilvl w:val="4"/>
          <w:numId w:val="4"/>
        </w:numPr>
        <w:spacing w:after="0"/>
        <w:ind w:left="851"/>
        <w:jc w:val="both"/>
        <w:rPr>
          <w:rFonts w:ascii="Tahoma" w:hAnsi="Tahoma" w:cs="Tahoma"/>
        </w:rPr>
      </w:pPr>
      <w:r w:rsidRPr="009B7F65">
        <w:rPr>
          <w:rFonts w:ascii="Tahoma" w:hAnsi="Tahoma" w:cs="Tahoma"/>
        </w:rPr>
        <w:t>Ubezpieczenie NNW – suma ubezpieczenia 10.000 zł,</w:t>
      </w:r>
    </w:p>
    <w:p w:rsidR="000268EE" w:rsidRPr="009B7F65" w:rsidRDefault="000268EE" w:rsidP="00371EA7">
      <w:pPr>
        <w:pStyle w:val="Akapitzlist"/>
        <w:numPr>
          <w:ilvl w:val="4"/>
          <w:numId w:val="4"/>
        </w:numPr>
        <w:spacing w:after="0"/>
        <w:ind w:left="851"/>
        <w:jc w:val="both"/>
        <w:rPr>
          <w:rFonts w:ascii="Tahoma" w:hAnsi="Tahoma" w:cs="Tahoma"/>
        </w:rPr>
      </w:pPr>
      <w:r w:rsidRPr="009B7F65">
        <w:rPr>
          <w:rFonts w:ascii="Tahoma" w:hAnsi="Tahoma" w:cs="Tahoma"/>
        </w:rPr>
        <w:t>Ubezpieczenia AC/KR – serwisowy wariant rozliczania szkód, wykupienie amortyzacji części, brak udziałów własnych w szkodzie i franszyz (niezależnie od ilości szkód), gwarantowana suma ubezpieczenia</w:t>
      </w:r>
      <w:r w:rsidR="005A33FB">
        <w:rPr>
          <w:rFonts w:ascii="Tahoma" w:hAnsi="Tahoma" w:cs="Tahoma"/>
        </w:rPr>
        <w:t>,</w:t>
      </w:r>
      <w:r w:rsidR="005A33FB" w:rsidRPr="005A33FB">
        <w:rPr>
          <w:rFonts w:ascii="Tahoma" w:hAnsi="Tahoma" w:cs="Tahoma"/>
        </w:rPr>
        <w:t xml:space="preserve"> niepomniejszanie sumy ubezpieczenia po szkodzie</w:t>
      </w:r>
      <w:r w:rsidRPr="009B7F65">
        <w:rPr>
          <w:rFonts w:ascii="Tahoma" w:hAnsi="Tahoma" w:cs="Tahoma"/>
        </w:rPr>
        <w:t>. Dopuszcza się stosowanie franszyzy integralnej w wysokości nie wyższej niż 500 zł. Sumy ubezpieczenia poszczególnych pojazdów zostały określone w załącznikach. Zakład Ubezpieczeń ustali aktualną sumę ubezpieczenia na dzień rozpoczęcia ochrony ubezpieczeniowej. Sumy ubezpieczenia poszczególnych pojazdów zawierają również wyposażenie dodatkowe/specjalistyczne. W przypadku niedoubezpieczenia nie ma</w:t>
      </w:r>
      <w:r w:rsidR="009F0BDA">
        <w:rPr>
          <w:rFonts w:ascii="Tahoma" w:hAnsi="Tahoma" w:cs="Tahoma"/>
        </w:rPr>
        <w:t xml:space="preserve"> zastosowania</w:t>
      </w:r>
      <w:r w:rsidRPr="009B7F65">
        <w:rPr>
          <w:rFonts w:ascii="Tahoma" w:hAnsi="Tahoma" w:cs="Tahoma"/>
        </w:rPr>
        <w:t xml:space="preserve"> zasada proporcji przy wypłacie odszkodowania. </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lastRenderedPageBreak/>
        <w:t xml:space="preserve">Przyjęcie przez Zakład Ubezpieczeń sumy ubezpieczenia określonej na dzień rozpoczęcia ochrony ubezpieczeniowej nie może wiązać się ze wzrostem składki ponad poziom przedstawiony w ofercie przetargowej. </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Na  życzenie wykonawcy, zamawiający udostępni pojazdy celem dokonania oględzin i wykonania dokumentacji zdjęciowej.</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Zakład ubezpieczeń nie jest uprawniony do uznania szkody za całkowitą jeżeli wykazane kosztorysem przez ubezpieczonego koszty naprawienia szkody nie przekraczają 70% sumy ubezpieczenia pojazdu.</w:t>
      </w:r>
    </w:p>
    <w:p w:rsidR="000268EE" w:rsidRPr="00D01792" w:rsidRDefault="000268EE" w:rsidP="002247F5">
      <w:pPr>
        <w:spacing w:after="0"/>
        <w:jc w:val="both"/>
        <w:rPr>
          <w:rFonts w:ascii="Tahoma" w:hAnsi="Tahoma" w:cs="Tahoma"/>
        </w:rPr>
      </w:pPr>
    </w:p>
    <w:p w:rsidR="000268EE" w:rsidRPr="009B7F65" w:rsidRDefault="000268EE" w:rsidP="00371EA7">
      <w:pPr>
        <w:pStyle w:val="Akapitzlist"/>
        <w:numPr>
          <w:ilvl w:val="3"/>
          <w:numId w:val="4"/>
        </w:numPr>
        <w:spacing w:after="0"/>
        <w:ind w:left="426" w:hanging="426"/>
        <w:jc w:val="both"/>
        <w:rPr>
          <w:rFonts w:ascii="Tahoma" w:hAnsi="Tahoma" w:cs="Tahoma"/>
        </w:rPr>
      </w:pPr>
      <w:r w:rsidRPr="009B7F65">
        <w:rPr>
          <w:rFonts w:ascii="Tahoma" w:hAnsi="Tahoma" w:cs="Tahoma"/>
        </w:rPr>
        <w:t>Postanowienia dotyczące wszystkich ubezpieczeń:</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i sumy gwarancyjne obowiązują dla każdego z rocznych okresów ubezpieczenia. Konsumpcja (częściowa lub całkowita) sumy ubezpieczenia w jednym rocznym okresie nie ma wpływ</w:t>
      </w:r>
      <w:r w:rsidR="00BD3F45">
        <w:rPr>
          <w:rFonts w:ascii="Tahoma" w:hAnsi="Tahoma" w:cs="Tahoma"/>
        </w:rPr>
        <w:t>u</w:t>
      </w:r>
      <w:r w:rsidRPr="00D01792">
        <w:rPr>
          <w:rFonts w:ascii="Tahoma" w:hAnsi="Tahoma" w:cs="Tahoma"/>
        </w:rPr>
        <w:t xml:space="preserve"> na sumę ubezpieczenia w kolejnych okresach.</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zawierania w okresie ubezpieczenia dodatkowych umów ubezpieczenia okres ube</w:t>
      </w:r>
      <w:r w:rsidR="00AA3099">
        <w:rPr>
          <w:rFonts w:ascii="Tahoma" w:hAnsi="Tahoma" w:cs="Tahoma"/>
        </w:rPr>
        <w:t xml:space="preserve">zpieczenia kończyć się będzie </w:t>
      </w:r>
      <w:r w:rsidRPr="00D01792">
        <w:rPr>
          <w:rFonts w:ascii="Tahoma" w:hAnsi="Tahoma" w:cs="Tahoma"/>
        </w:rPr>
        <w:t>z dniem zakończenia umów ubezpieczenia zawartych na podstawie niniejszej SIWZ, a składka naliczana będzie za okres udzielonej ochrony, proporcjonalnie do jego trwania (wg systemu „pro rata temporis”, bez stosowania tabeli frykcyjnej).</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W przypadku mienia ubezpieczanego wg wartości odtworzeniowej odszkodowanie wypłacane jest bez potrącania stopnia zużycia technicznego, bez względu na wiek i zużycie techniczne  mienia. </w:t>
      </w:r>
    </w:p>
    <w:p w:rsidR="000268EE" w:rsidRPr="00D01792" w:rsidRDefault="000268EE" w:rsidP="009B7F65">
      <w:pPr>
        <w:spacing w:after="0"/>
        <w:ind w:left="426" w:firstLine="283"/>
        <w:jc w:val="both"/>
        <w:rPr>
          <w:rFonts w:ascii="Tahoma" w:hAnsi="Tahoma" w:cs="Tahoma"/>
        </w:rPr>
      </w:pPr>
      <w:r w:rsidRPr="00D01792">
        <w:rPr>
          <w:rFonts w:ascii="Tahoma" w:hAnsi="Tahoma" w:cs="Tahoma"/>
        </w:rPr>
        <w:t>O ile w SIWZ nie podano inaczej podane sumy ubezpieczenia zawierają podatek VAT. Odszkodowania wypłacane będą wraz z podatkiem VAT.</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rezygnuje z prawa do regresu w stosunku do:</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pracowników ubezpieczającego / ubezpieczonego niezależnie od formy zatrudnienia,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stażystów, praktykantów, wolontariuszy którym powierzono wykonywanie pracy, osoby skierowane do wykonywania prac na rzecz ubezpieczającego / ubezpieczonego, </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podmiotów powiązanych kapitałowo lub organizacyjnie z ubezpieczającym/ ubezpieczonym.</w:t>
      </w:r>
    </w:p>
    <w:p w:rsidR="000268EE" w:rsidRPr="00D01792" w:rsidRDefault="000268EE" w:rsidP="002247F5">
      <w:pPr>
        <w:spacing w:after="0"/>
        <w:jc w:val="both"/>
        <w:rPr>
          <w:rFonts w:ascii="Tahoma" w:hAnsi="Tahoma" w:cs="Tahoma"/>
        </w:rPr>
      </w:pPr>
    </w:p>
    <w:p w:rsidR="009B7F65" w:rsidRDefault="009B7F65" w:rsidP="002247F5">
      <w:pPr>
        <w:spacing w:after="0"/>
        <w:jc w:val="both"/>
        <w:rPr>
          <w:rFonts w:ascii="Tahoma" w:hAnsi="Tahoma" w:cs="Tahoma"/>
          <w:b/>
          <w:sz w:val="24"/>
          <w:szCs w:val="24"/>
        </w:rPr>
      </w:pPr>
    </w:p>
    <w:p w:rsidR="009B7F65" w:rsidRDefault="0063712F" w:rsidP="009B7F65">
      <w:pPr>
        <w:tabs>
          <w:tab w:val="left" w:pos="709"/>
        </w:tabs>
        <w:spacing w:after="0"/>
        <w:jc w:val="both"/>
        <w:rPr>
          <w:rFonts w:ascii="Tahoma" w:hAnsi="Tahoma" w:cs="Tahoma"/>
          <w:b/>
          <w:sz w:val="24"/>
          <w:szCs w:val="24"/>
        </w:rPr>
      </w:pPr>
      <w:r>
        <w:rPr>
          <w:rFonts w:ascii="Tahoma" w:hAnsi="Tahoma" w:cs="Tahoma"/>
          <w:b/>
          <w:sz w:val="24"/>
          <w:szCs w:val="24"/>
        </w:rPr>
        <w:t xml:space="preserve"> </w:t>
      </w:r>
    </w:p>
    <w:p w:rsidR="000268EE" w:rsidRPr="009B7F65" w:rsidRDefault="000268EE" w:rsidP="009B7F65">
      <w:pPr>
        <w:tabs>
          <w:tab w:val="left" w:pos="709"/>
        </w:tabs>
        <w:spacing w:after="0"/>
        <w:jc w:val="both"/>
        <w:rPr>
          <w:rFonts w:ascii="Tahoma" w:hAnsi="Tahoma" w:cs="Tahoma"/>
          <w:b/>
          <w:sz w:val="24"/>
          <w:szCs w:val="24"/>
        </w:rPr>
      </w:pPr>
      <w:r w:rsidRPr="009B7F65">
        <w:rPr>
          <w:rFonts w:ascii="Tahoma" w:hAnsi="Tahoma" w:cs="Tahoma"/>
          <w:b/>
          <w:sz w:val="24"/>
          <w:szCs w:val="24"/>
        </w:rPr>
        <w:t>RODZAJE RYZYK PODLEGAJĄCE UBEZPIECZENIU</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371EA7">
      <w:pPr>
        <w:pStyle w:val="Akapitzlist"/>
        <w:numPr>
          <w:ilvl w:val="1"/>
          <w:numId w:val="16"/>
        </w:numPr>
        <w:tabs>
          <w:tab w:val="clear" w:pos="1440"/>
        </w:tabs>
        <w:spacing w:after="0"/>
        <w:ind w:left="567"/>
        <w:jc w:val="both"/>
        <w:rPr>
          <w:rFonts w:ascii="Tahoma" w:hAnsi="Tahoma" w:cs="Tahoma"/>
          <w:b/>
          <w:sz w:val="24"/>
          <w:szCs w:val="24"/>
        </w:rPr>
      </w:pPr>
      <w:r w:rsidRPr="009B7F65">
        <w:rPr>
          <w:rFonts w:ascii="Tahoma" w:hAnsi="Tahoma" w:cs="Tahoma"/>
          <w:b/>
          <w:sz w:val="24"/>
          <w:szCs w:val="24"/>
        </w:rPr>
        <w:t>UBEZPIECZENIA WSPÓLNE DLA WSZYSTKICH JEDNOSTEK ORGANIZACYJNYCH ZAMAWIAJĄCEGO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371EA7">
      <w:pPr>
        <w:pStyle w:val="Akapitzlist"/>
        <w:numPr>
          <w:ilvl w:val="3"/>
          <w:numId w:val="16"/>
        </w:numPr>
        <w:tabs>
          <w:tab w:val="clear" w:pos="2880"/>
          <w:tab w:val="num" w:pos="426"/>
        </w:tabs>
        <w:spacing w:after="0"/>
        <w:ind w:left="426" w:hanging="426"/>
        <w:jc w:val="both"/>
        <w:rPr>
          <w:rFonts w:ascii="Tahoma" w:hAnsi="Tahoma" w:cs="Tahoma"/>
          <w:b/>
        </w:rPr>
      </w:pPr>
      <w:r w:rsidRPr="009B7F65">
        <w:rPr>
          <w:rFonts w:ascii="Tahoma" w:hAnsi="Tahoma" w:cs="Tahoma"/>
          <w:b/>
        </w:rPr>
        <w:t>Ubezpieczenie  odpowiedzialności cywilnej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B7F65">
      <w:pPr>
        <w:spacing w:after="0"/>
        <w:ind w:left="426"/>
        <w:jc w:val="both"/>
        <w:rPr>
          <w:rFonts w:ascii="Tahoma" w:hAnsi="Tahoma" w:cs="Tahoma"/>
        </w:rPr>
      </w:pPr>
    </w:p>
    <w:p w:rsidR="000268EE" w:rsidRPr="007B34C8" w:rsidRDefault="000268EE" w:rsidP="009B7F65">
      <w:pPr>
        <w:spacing w:after="0"/>
        <w:ind w:left="426"/>
        <w:jc w:val="both"/>
        <w:rPr>
          <w:rFonts w:ascii="Tahoma" w:hAnsi="Tahoma" w:cs="Tahoma"/>
        </w:rPr>
      </w:pPr>
      <w:r w:rsidRPr="007B34C8">
        <w:rPr>
          <w:rFonts w:ascii="Tahoma" w:hAnsi="Tahoma" w:cs="Tahoma"/>
        </w:rPr>
        <w:t>Planow</w:t>
      </w:r>
      <w:r w:rsidR="00673429" w:rsidRPr="007B34C8">
        <w:rPr>
          <w:rFonts w:ascii="Tahoma" w:hAnsi="Tahoma" w:cs="Tahoma"/>
        </w:rPr>
        <w:t>ana wysokość budżetu na rok 201</w:t>
      </w:r>
      <w:r w:rsidR="00ED5DCA" w:rsidRPr="007B34C8">
        <w:rPr>
          <w:rFonts w:ascii="Tahoma" w:hAnsi="Tahoma" w:cs="Tahoma"/>
        </w:rPr>
        <w:t>8</w:t>
      </w:r>
      <w:r w:rsidRPr="007B34C8">
        <w:rPr>
          <w:rFonts w:ascii="Tahoma" w:hAnsi="Tahoma" w:cs="Tahoma"/>
        </w:rPr>
        <w:t xml:space="preserve"> (wydatki):  </w:t>
      </w:r>
      <w:r w:rsidR="007B34C8" w:rsidRPr="007B34C8">
        <w:rPr>
          <w:rFonts w:ascii="Tahoma" w:hAnsi="Tahoma" w:cs="Tahoma"/>
        </w:rPr>
        <w:t>37.036.858,37 zł</w:t>
      </w:r>
      <w:r w:rsidR="00C671F8" w:rsidRPr="007B34C8">
        <w:rPr>
          <w:rFonts w:ascii="Tahoma" w:hAnsi="Tahoma" w:cs="Tahoma"/>
        </w:rPr>
        <w:tab/>
      </w:r>
      <w:r w:rsidR="00C671F8" w:rsidRPr="007B34C8">
        <w:rPr>
          <w:rFonts w:ascii="Tahoma" w:hAnsi="Tahoma" w:cs="Tahoma"/>
        </w:rPr>
        <w:tab/>
      </w:r>
      <w:r w:rsidR="00C671F8" w:rsidRPr="007B34C8">
        <w:rPr>
          <w:rFonts w:ascii="Tahoma" w:hAnsi="Tahoma" w:cs="Tahoma"/>
        </w:rPr>
        <w:tab/>
      </w:r>
      <w:r w:rsidR="00E91352" w:rsidRPr="007B34C8">
        <w:rPr>
          <w:rFonts w:ascii="Tahoma" w:hAnsi="Tahoma" w:cs="Tahoma"/>
        </w:rPr>
        <w:tab/>
      </w:r>
      <w:r w:rsidR="00E91352" w:rsidRPr="007B34C8">
        <w:rPr>
          <w:rFonts w:ascii="Tahoma" w:hAnsi="Tahoma" w:cs="Tahoma"/>
        </w:rPr>
        <w:tab/>
      </w:r>
      <w:r w:rsidR="00A704A8" w:rsidRPr="007B34C8">
        <w:rPr>
          <w:rFonts w:ascii="Tahoma" w:hAnsi="Tahoma" w:cs="Tahoma"/>
        </w:rPr>
        <w:tab/>
      </w:r>
      <w:r w:rsidR="00A704A8" w:rsidRPr="007B34C8">
        <w:rPr>
          <w:rFonts w:ascii="Tahoma" w:hAnsi="Tahoma" w:cs="Tahoma"/>
        </w:rPr>
        <w:tab/>
      </w:r>
      <w:r w:rsidR="00A704A8" w:rsidRPr="007B34C8">
        <w:rPr>
          <w:rFonts w:ascii="Tahoma" w:hAnsi="Tahoma" w:cs="Tahoma"/>
        </w:rPr>
        <w:tab/>
      </w:r>
      <w:r w:rsidR="00534A8A" w:rsidRPr="007B34C8">
        <w:rPr>
          <w:rFonts w:ascii="Tahoma" w:hAnsi="Tahoma" w:cs="Tahoma"/>
        </w:rPr>
        <w:tab/>
      </w:r>
      <w:r w:rsidR="00534A8A" w:rsidRPr="007B34C8">
        <w:rPr>
          <w:rFonts w:ascii="Tahoma" w:hAnsi="Tahoma" w:cs="Tahoma"/>
        </w:rPr>
        <w:tab/>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szkody </w:t>
      </w:r>
      <w:r w:rsidR="00AC18E3">
        <w:rPr>
          <w:rFonts w:ascii="Tahoma" w:hAnsi="Tahoma" w:cs="Tahoma"/>
        </w:rPr>
        <w:t>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w:t>
      </w:r>
      <w:r w:rsidR="00B34FF4">
        <w:rPr>
          <w:rFonts w:ascii="Tahoma" w:hAnsi="Tahoma" w:cs="Tahoma"/>
        </w:rPr>
        <w:t xml:space="preserve"> (</w:t>
      </w:r>
      <w:proofErr w:type="spellStart"/>
      <w:r w:rsidR="00B34FF4">
        <w:rPr>
          <w:rFonts w:ascii="Tahoma" w:hAnsi="Tahoma" w:cs="Tahoma"/>
        </w:rPr>
        <w:t>trigger</w:t>
      </w:r>
      <w:proofErr w:type="spellEnd"/>
      <w:r w:rsidR="00B34FF4">
        <w:rPr>
          <w:rFonts w:ascii="Tahoma" w:hAnsi="Tahoma" w:cs="Tahoma"/>
        </w:rPr>
        <w:t xml:space="preserve"> los </w:t>
      </w:r>
      <w:proofErr w:type="spellStart"/>
      <w:r w:rsidR="00B34FF4">
        <w:rPr>
          <w:rFonts w:ascii="Tahoma" w:hAnsi="Tahoma" w:cs="Tahoma"/>
        </w:rPr>
        <w:t>occurrence</w:t>
      </w:r>
      <w:proofErr w:type="spellEnd"/>
      <w:r w:rsidR="00B34FF4">
        <w:rPr>
          <w:rFonts w:ascii="Tahoma" w:hAnsi="Tahoma" w:cs="Tahoma"/>
        </w:rPr>
        <w:t>)</w:t>
      </w:r>
      <w:r w:rsidR="00AC18E3">
        <w:rPr>
          <w:rFonts w:ascii="Tahoma" w:hAnsi="Tahoma" w:cs="Tahoma"/>
        </w:rPr>
        <w:t xml:space="preserve">. </w:t>
      </w:r>
      <w:r w:rsidRPr="00D01792">
        <w:rPr>
          <w:rFonts w:ascii="Tahoma" w:hAnsi="Tahoma" w:cs="Tahoma"/>
        </w:rPr>
        <w:t>Zakres ubezpieczenia winien obejmować szkody wyrządzone na skutek rażącego niedbalstwa.</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odpowiedzialność cywilna deliktowo - kontraktowa za szkody wyrządzone na terytorium RP w związku z prowadzoną działalnością</w:t>
      </w:r>
      <w:r w:rsidR="00C90F7B">
        <w:rPr>
          <w:rFonts w:ascii="Tahoma" w:hAnsi="Tahoma" w:cs="Tahoma"/>
        </w:rPr>
        <w:t xml:space="preserve">, w tym </w:t>
      </w:r>
      <w:r w:rsidR="00310124">
        <w:rPr>
          <w:rFonts w:ascii="Tahoma" w:hAnsi="Tahoma" w:cs="Tahoma"/>
        </w:rPr>
        <w:t xml:space="preserve">działalnością </w:t>
      </w:r>
      <w:r w:rsidR="00C90F7B">
        <w:rPr>
          <w:rFonts w:ascii="Tahoma" w:hAnsi="Tahoma" w:cs="Tahoma"/>
        </w:rPr>
        <w:t>statutową jednostek OSP z terenu gminy,</w:t>
      </w:r>
      <w:r w:rsidRPr="00D01792">
        <w:rPr>
          <w:rFonts w:ascii="Tahoma" w:hAnsi="Tahoma" w:cs="Tahoma"/>
        </w:rPr>
        <w:t xml:space="preserve"> i posiadanym mieniem ruchomym i nieruchomym, w tym odpowiedzialność z tytułu następstw szkód </w:t>
      </w:r>
      <w:proofErr w:type="spellStart"/>
      <w:r w:rsidRPr="00D01792">
        <w:rPr>
          <w:rFonts w:ascii="Tahoma" w:hAnsi="Tahoma" w:cs="Tahoma"/>
        </w:rPr>
        <w:t>wodno</w:t>
      </w:r>
      <w:proofErr w:type="spellEnd"/>
      <w:r w:rsidRPr="00D01792">
        <w:rPr>
          <w:rFonts w:ascii="Tahoma" w:hAnsi="Tahoma" w:cs="Tahoma"/>
        </w:rPr>
        <w:t xml:space="preserve"> - kanalizacyjnych i przeniesienia ognia.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n</w:t>
      </w:r>
      <w:r w:rsidR="009B7F65">
        <w:rPr>
          <w:rFonts w:ascii="Tahoma" w:hAnsi="Tahoma" w:cs="Tahoma"/>
        </w:rPr>
        <w:t xml:space="preserve">a jedno i wszystkie zdarzenia: </w:t>
      </w:r>
      <w:r w:rsidR="009B7F65">
        <w:rPr>
          <w:rFonts w:ascii="Tahoma" w:hAnsi="Tahoma" w:cs="Tahoma"/>
        </w:rPr>
        <w:tab/>
      </w:r>
      <w:r w:rsidR="00EF3979">
        <w:rPr>
          <w:rFonts w:ascii="Tahoma" w:hAnsi="Tahoma" w:cs="Tahoma"/>
          <w:b/>
        </w:rPr>
        <w:t>2</w:t>
      </w:r>
      <w:r w:rsidRPr="00510147">
        <w:rPr>
          <w:rFonts w:ascii="Tahoma" w:hAnsi="Tahoma" w:cs="Tahoma"/>
          <w:b/>
        </w:rPr>
        <w:t>.000.000,00 zł</w:t>
      </w:r>
    </w:p>
    <w:p w:rsidR="000268EE" w:rsidRPr="00D01792" w:rsidRDefault="000268EE" w:rsidP="00FA55DD">
      <w:pPr>
        <w:ind w:left="425"/>
        <w:jc w:val="both"/>
        <w:rPr>
          <w:rFonts w:ascii="Tahoma" w:hAnsi="Tahoma" w:cs="Tahoma"/>
        </w:rPr>
      </w:pPr>
      <w:r w:rsidRPr="00D01792">
        <w:rPr>
          <w:rFonts w:ascii="Tahoma" w:hAnsi="Tahoma" w:cs="Tahoma"/>
        </w:rPr>
        <w:t>Zakres ubezpieczenia winien obejmować również:</w:t>
      </w:r>
    </w:p>
    <w:p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Pr="0058685D">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z tytułu organizacji imprez masowych, w zakresie nie objętym obowiązkowym ubezpieczeniem,</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a jedno i wszystkie zdarzenia</w:t>
      </w:r>
      <w:r w:rsidR="00FA55DD" w:rsidRPr="0058685D">
        <w:rPr>
          <w:rFonts w:ascii="Tahoma" w:hAnsi="Tahoma" w:cs="Tahoma"/>
        </w:rPr>
        <w:t xml:space="preserve">: </w:t>
      </w:r>
      <w:r w:rsidRPr="0058685D">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Nr 199 poz. 1673 z </w:t>
      </w:r>
      <w:proofErr w:type="spellStart"/>
      <w:r w:rsidRPr="00D01792">
        <w:rPr>
          <w:rFonts w:ascii="Tahoma" w:hAnsi="Tahoma" w:cs="Tahoma"/>
        </w:rPr>
        <w:t>późn</w:t>
      </w:r>
      <w:proofErr w:type="spellEnd"/>
      <w:r w:rsidRPr="00D01792">
        <w:rPr>
          <w:rFonts w:ascii="Tahoma" w:hAnsi="Tahoma" w:cs="Tahoma"/>
        </w:rPr>
        <w:t>. zm.)</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E11C3D">
        <w:rPr>
          <w:rFonts w:ascii="Tahoma" w:hAnsi="Tahoma" w:cs="Tahoma"/>
          <w:b/>
        </w:rPr>
        <w:t>2</w:t>
      </w:r>
      <w:r w:rsidRPr="00510147">
        <w:rPr>
          <w:rFonts w:ascii="Tahoma" w:hAnsi="Tahoma" w:cs="Tahoma"/>
          <w:b/>
        </w:rPr>
        <w:t>.000.000,00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w:t>
      </w:r>
      <w:r w:rsidR="00FA55DD">
        <w:rPr>
          <w:rFonts w:ascii="Tahoma" w:hAnsi="Tahoma" w:cs="Tahoma"/>
        </w:rPr>
        <w:t xml:space="preserve">i wszystkie zdarzenia: </w:t>
      </w:r>
      <w:r w:rsidR="007E6DFB">
        <w:rPr>
          <w:rFonts w:ascii="Tahoma" w:hAnsi="Tahoma" w:cs="Tahoma"/>
          <w:b/>
        </w:rPr>
        <w:t>5</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rsidR="000268EE" w:rsidRPr="00D01792" w:rsidRDefault="000268EE" w:rsidP="00FA55DD">
      <w:pPr>
        <w:spacing w:before="200"/>
        <w:ind w:left="425"/>
        <w:jc w:val="both"/>
        <w:rPr>
          <w:rFonts w:ascii="Tahoma" w:hAnsi="Tahoma" w:cs="Tahoma"/>
        </w:rPr>
      </w:pPr>
      <w:r w:rsidRPr="00D01792">
        <w:rPr>
          <w:rFonts w:ascii="Tahoma" w:hAnsi="Tahoma" w:cs="Tahoma"/>
        </w:rPr>
        <w:lastRenderedPageBreak/>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510147" w:rsidRPr="00510147">
        <w:rPr>
          <w:rFonts w:ascii="Tahoma" w:hAnsi="Tahoma" w:cs="Tahoma"/>
          <w:b/>
        </w:rPr>
        <w:t>1.0</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w:t>
      </w:r>
      <w:r w:rsidR="00FA55DD">
        <w:rPr>
          <w:rFonts w:ascii="Tahoma" w:hAnsi="Tahoma" w:cs="Tahoma"/>
        </w:rPr>
        <w:t xml:space="preserve">na jedno i wszystkie zdarzenia: </w:t>
      </w:r>
      <w:r w:rsidR="00FA55DD" w:rsidRPr="00510147">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 xml:space="preserve">ystkie zdarzenia: </w:t>
      </w:r>
      <w:r w:rsidR="00302C37">
        <w:rPr>
          <w:rFonts w:ascii="Tahoma" w:hAnsi="Tahoma" w:cs="Tahoma"/>
          <w:b/>
        </w:rPr>
        <w:t>3</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rsidR="00510147" w:rsidRPr="00CD04CB" w:rsidRDefault="000268EE" w:rsidP="00CD04CB">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ystkie zdarzenia</w:t>
      </w:r>
      <w:r w:rsidR="00FA55DD" w:rsidRPr="00510147">
        <w:rPr>
          <w:rFonts w:ascii="Tahoma" w:hAnsi="Tahoma" w:cs="Tahoma"/>
        </w:rPr>
        <w:t xml:space="preserve">: </w:t>
      </w:r>
      <w:r w:rsidR="00302C37">
        <w:rPr>
          <w:rFonts w:ascii="Tahoma" w:hAnsi="Tahoma" w:cs="Tahoma"/>
          <w:b/>
        </w:rPr>
        <w:t>3</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cywilną za drogi zarządzane przez zamawiającego.</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mi.: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utrzymaniem  w należytym stanie sieci dróg, obiektów mostowych i przepustów drogowych,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rsidR="000268EE" w:rsidRPr="00D01792" w:rsidRDefault="000268EE" w:rsidP="009B7F65">
      <w:pPr>
        <w:spacing w:after="0"/>
        <w:ind w:left="426"/>
        <w:jc w:val="both"/>
        <w:rPr>
          <w:rFonts w:ascii="Tahoma" w:hAnsi="Tahoma" w:cs="Tahoma"/>
        </w:rPr>
      </w:pPr>
    </w:p>
    <w:p w:rsidR="00D6633A" w:rsidRPr="00D6633A" w:rsidRDefault="00D6633A" w:rsidP="003D6B7E">
      <w:pPr>
        <w:spacing w:after="0"/>
        <w:ind w:left="425"/>
        <w:jc w:val="both"/>
        <w:rPr>
          <w:rFonts w:ascii="Tahoma" w:eastAsia="Times New Roman" w:hAnsi="Tahoma" w:cs="Tahoma"/>
          <w:szCs w:val="32"/>
          <w:lang w:eastAsia="ar-SA"/>
        </w:rPr>
      </w:pPr>
      <w:r w:rsidRPr="00D6633A">
        <w:rPr>
          <w:rFonts w:ascii="Tahoma" w:eastAsia="Times New Roman" w:hAnsi="Tahoma" w:cs="Tahoma"/>
          <w:szCs w:val="32"/>
          <w:lang w:eastAsia="ar-SA"/>
        </w:rPr>
        <w:t xml:space="preserve">Łączna długość dróg zarządzanych przez zamawiającego wynosi: </w:t>
      </w:r>
      <w:r w:rsidR="00B370A0">
        <w:rPr>
          <w:rFonts w:ascii="Tahoma" w:eastAsia="Times New Roman" w:hAnsi="Tahoma" w:cs="Tahoma"/>
          <w:szCs w:val="32"/>
          <w:lang w:eastAsia="ar-SA"/>
        </w:rPr>
        <w:t>400</w:t>
      </w:r>
      <w:r w:rsidR="009D2F5D" w:rsidRPr="009D2F5D">
        <w:rPr>
          <w:rFonts w:ascii="Tahoma" w:eastAsia="Times New Roman" w:hAnsi="Tahoma" w:cs="Tahoma"/>
          <w:szCs w:val="32"/>
          <w:lang w:eastAsia="ar-SA"/>
        </w:rPr>
        <w:t xml:space="preserve"> km</w:t>
      </w:r>
      <w:r w:rsidR="00B370A0">
        <w:rPr>
          <w:rFonts w:ascii="Tahoma" w:eastAsia="Times New Roman" w:hAnsi="Tahoma" w:cs="Tahoma"/>
          <w:szCs w:val="32"/>
          <w:lang w:eastAsia="ar-SA"/>
        </w:rPr>
        <w:t xml:space="preserve"> (350 km- drogi gruntowe, 50 km- drogi utwardzone)</w:t>
      </w:r>
      <w:r w:rsidR="009D2F5D">
        <w:rPr>
          <w:rFonts w:ascii="Tahoma" w:eastAsia="Times New Roman" w:hAnsi="Tahoma" w:cs="Tahoma"/>
          <w:szCs w:val="32"/>
          <w:lang w:eastAsia="ar-SA"/>
        </w:rPr>
        <w:t xml:space="preserve">. </w:t>
      </w:r>
      <w:r w:rsidRPr="00BF54B0">
        <w:rPr>
          <w:rFonts w:ascii="Tahoma" w:eastAsia="Times New Roman" w:hAnsi="Tahoma" w:cs="Tahoma"/>
          <w:szCs w:val="32"/>
          <w:lang w:eastAsia="ar-SA"/>
        </w:rPr>
        <w:t>Szczegółowy wykaz dróg zostanie przekazany na życzenie wykonawcy.</w:t>
      </w:r>
    </w:p>
    <w:p w:rsidR="00CD04CB" w:rsidRDefault="000268EE" w:rsidP="00CD04CB">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5B207D">
        <w:rPr>
          <w:rFonts w:ascii="Tahoma" w:hAnsi="Tahoma" w:cs="Tahoma"/>
          <w:b/>
        </w:rPr>
        <w:t>1</w:t>
      </w:r>
      <w:r w:rsidRPr="00510147">
        <w:rPr>
          <w:rFonts w:ascii="Tahoma" w:hAnsi="Tahoma" w:cs="Tahoma"/>
          <w:b/>
        </w:rPr>
        <w:t>.</w:t>
      </w:r>
      <w:r w:rsidR="008D1DC0">
        <w:rPr>
          <w:rFonts w:ascii="Tahoma" w:hAnsi="Tahoma" w:cs="Tahoma"/>
          <w:b/>
        </w:rPr>
        <w:t>0</w:t>
      </w:r>
      <w:r w:rsidRPr="00510147">
        <w:rPr>
          <w:rFonts w:ascii="Tahoma" w:hAnsi="Tahoma" w:cs="Tahoma"/>
          <w:b/>
        </w:rPr>
        <w:t>00.000,00 zł</w:t>
      </w:r>
    </w:p>
    <w:p w:rsidR="000268EE" w:rsidRPr="00FA55DD" w:rsidRDefault="000268EE" w:rsidP="009B7F65">
      <w:pPr>
        <w:spacing w:after="0"/>
        <w:ind w:left="426"/>
        <w:jc w:val="both"/>
        <w:rPr>
          <w:rFonts w:ascii="Tahoma" w:hAnsi="Tahoma" w:cs="Tahoma"/>
          <w:b/>
        </w:rPr>
      </w:pPr>
      <w:r w:rsidRPr="00FA55DD">
        <w:rPr>
          <w:rFonts w:ascii="Tahoma" w:hAnsi="Tahoma" w:cs="Tahoma"/>
          <w:b/>
        </w:rPr>
        <w:t>Zamawiający nie dopuszcza stosowania w Ubezpieczeniu odpowiedzialności cywilnej za drogi franszyz i udziałów własnych.</w:t>
      </w:r>
    </w:p>
    <w:p w:rsidR="000268EE" w:rsidRPr="00D01792" w:rsidRDefault="000268EE" w:rsidP="009B7F65">
      <w:pPr>
        <w:spacing w:after="0"/>
        <w:ind w:left="426"/>
        <w:jc w:val="both"/>
        <w:rPr>
          <w:rFonts w:ascii="Tahoma" w:hAnsi="Tahoma" w:cs="Tahoma"/>
        </w:rPr>
      </w:pPr>
    </w:p>
    <w:p w:rsidR="00CD04CB" w:rsidRPr="00CD04CB" w:rsidRDefault="00CD04CB" w:rsidP="00CD04CB">
      <w:pPr>
        <w:spacing w:after="0"/>
        <w:ind w:firstLine="426"/>
        <w:jc w:val="both"/>
        <w:rPr>
          <w:rFonts w:ascii="Tahoma" w:hAnsi="Tahoma" w:cs="Tahoma"/>
        </w:rPr>
      </w:pPr>
      <w:r w:rsidRPr="00CD04CB">
        <w:rPr>
          <w:rFonts w:ascii="Tahoma" w:hAnsi="Tahoma" w:cs="Tahoma"/>
          <w:b/>
        </w:rPr>
        <w:t>-</w:t>
      </w:r>
      <w:r w:rsidRPr="00CD04CB">
        <w:rPr>
          <w:rFonts w:ascii="Tahoma" w:hAnsi="Tahoma" w:cs="Tahoma"/>
          <w:b/>
        </w:rPr>
        <w:tab/>
        <w:t>rozszerzenie</w:t>
      </w:r>
      <w:r w:rsidRPr="00CD04CB">
        <w:rPr>
          <w:rFonts w:ascii="Tahoma" w:hAnsi="Tahoma" w:cs="Tahoma"/>
        </w:rPr>
        <w:t xml:space="preserve"> odpowiedzialności o odpowiedzialność cywilną za produkt – wodę. </w:t>
      </w:r>
    </w:p>
    <w:p w:rsidR="00CD04CB" w:rsidRDefault="00CD04CB" w:rsidP="00CD04CB">
      <w:pPr>
        <w:spacing w:after="0"/>
        <w:ind w:left="426"/>
        <w:jc w:val="both"/>
        <w:rPr>
          <w:rFonts w:ascii="Tahoma" w:hAnsi="Tahoma" w:cs="Tahoma"/>
        </w:rPr>
      </w:pPr>
      <w:r w:rsidRPr="00CD04CB">
        <w:rPr>
          <w:rFonts w:ascii="Tahoma" w:hAnsi="Tahoma" w:cs="Tahoma"/>
        </w:rPr>
        <w:t>Zakres ubezpieczenia winien obejmować również szkody u producenta wyrobu finalnego powstałe na skutek pomieszania jego produktów z półproduktem (wodą) dostarczaną przez ubezpieczonego. Zakres ubezpieczenia winien obejmować szkody polegające na przeniesieniu chorób zakaźnych i zakażeń.</w:t>
      </w:r>
    </w:p>
    <w:p w:rsidR="00CD04CB" w:rsidRPr="00CD04CB" w:rsidRDefault="00CD04CB" w:rsidP="00CD04CB">
      <w:pPr>
        <w:spacing w:after="0"/>
        <w:ind w:left="426"/>
        <w:jc w:val="both"/>
        <w:rPr>
          <w:rFonts w:ascii="Tahoma" w:hAnsi="Tahoma" w:cs="Tahoma"/>
        </w:rPr>
      </w:pPr>
    </w:p>
    <w:p w:rsidR="0060557B" w:rsidRDefault="00CD04CB" w:rsidP="00ED5DCA">
      <w:pPr>
        <w:spacing w:after="0"/>
        <w:ind w:firstLine="426"/>
        <w:jc w:val="both"/>
        <w:rPr>
          <w:rFonts w:ascii="Tahoma" w:hAnsi="Tahoma" w:cs="Tahoma"/>
          <w:b/>
        </w:rPr>
      </w:pPr>
      <w:r w:rsidRPr="00CD04CB">
        <w:rPr>
          <w:rFonts w:ascii="Tahoma" w:hAnsi="Tahoma" w:cs="Tahoma"/>
        </w:rPr>
        <w:t>suma gwarancyjna (</w:t>
      </w:r>
      <w:proofErr w:type="spellStart"/>
      <w:r w:rsidRPr="00CD04CB">
        <w:rPr>
          <w:rFonts w:ascii="Tahoma" w:hAnsi="Tahoma" w:cs="Tahoma"/>
        </w:rPr>
        <w:t>podlimit</w:t>
      </w:r>
      <w:proofErr w:type="spellEnd"/>
      <w:r w:rsidRPr="00CD04CB">
        <w:rPr>
          <w:rFonts w:ascii="Tahoma" w:hAnsi="Tahoma" w:cs="Tahoma"/>
        </w:rPr>
        <w:t xml:space="preserve">) na jedno i wszystkie zdarzenia: </w:t>
      </w:r>
      <w:r w:rsidRPr="00CD04CB">
        <w:rPr>
          <w:rFonts w:ascii="Tahoma" w:hAnsi="Tahoma" w:cs="Tahoma"/>
          <w:b/>
        </w:rPr>
        <w:t>1.000.000,00 zł,</w:t>
      </w:r>
    </w:p>
    <w:p w:rsidR="00DE5E6E" w:rsidRDefault="00DE5E6E" w:rsidP="00ED5DCA">
      <w:pPr>
        <w:spacing w:after="0"/>
        <w:ind w:firstLine="426"/>
        <w:jc w:val="both"/>
        <w:rPr>
          <w:rFonts w:ascii="Tahoma" w:hAnsi="Tahoma" w:cs="Tahoma"/>
          <w:b/>
        </w:rPr>
      </w:pPr>
    </w:p>
    <w:p w:rsidR="0029291B" w:rsidRDefault="0029291B" w:rsidP="0029291B">
      <w:pPr>
        <w:tabs>
          <w:tab w:val="left" w:pos="709"/>
        </w:tabs>
        <w:spacing w:after="0"/>
        <w:ind w:left="426"/>
        <w:jc w:val="both"/>
        <w:rPr>
          <w:rFonts w:ascii="Tahoma" w:hAnsi="Tahoma" w:cs="Tahoma"/>
        </w:rPr>
      </w:pPr>
      <w:r>
        <w:rPr>
          <w:rFonts w:ascii="Tahoma" w:hAnsi="Tahoma" w:cs="Tahoma"/>
        </w:rPr>
        <w:t>-   </w:t>
      </w:r>
      <w:r w:rsidRPr="00EE7DDE">
        <w:rPr>
          <w:rFonts w:ascii="Tahoma" w:hAnsi="Tahoma" w:cs="Tahoma"/>
          <w:b/>
        </w:rPr>
        <w:t xml:space="preserve">rozszerzenie </w:t>
      </w:r>
      <w:r w:rsidRPr="00EE7DDE">
        <w:rPr>
          <w:rFonts w:ascii="Tahoma" w:hAnsi="Tahoma" w:cs="Tahoma"/>
        </w:rPr>
        <w:t xml:space="preserve">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gruntu; wskazany w </w:t>
      </w:r>
      <w:proofErr w:type="spellStart"/>
      <w:r w:rsidRPr="00EE7DDE">
        <w:rPr>
          <w:rFonts w:ascii="Tahoma" w:hAnsi="Tahoma" w:cs="Tahoma"/>
        </w:rPr>
        <w:t>owu</w:t>
      </w:r>
      <w:proofErr w:type="spellEnd"/>
      <w:r w:rsidRPr="00EE7DDE">
        <w:rPr>
          <w:rFonts w:ascii="Tahoma" w:hAnsi="Tahoma" w:cs="Tahoma"/>
        </w:rPr>
        <w:t xml:space="preserve"> warunek dotyczący ujawnienia się pierwszej szkody osobowej lub majątkowej w ciągu 72 godzin od chwili rozpoczęcia wycieku, emisji lub innej formy uwolnienia substancji nie ma zastosowania. Za szkody w środowisku uważa się również te wyrządzone przez pojazdy Zamawiającego.</w:t>
      </w:r>
    </w:p>
    <w:p w:rsidR="0029291B" w:rsidRDefault="0029291B" w:rsidP="0029291B">
      <w:pPr>
        <w:spacing w:after="0"/>
        <w:ind w:left="426"/>
        <w:jc w:val="both"/>
        <w:rPr>
          <w:rFonts w:ascii="Tahoma" w:hAnsi="Tahoma" w:cs="Tahoma"/>
        </w:rPr>
      </w:pPr>
    </w:p>
    <w:p w:rsidR="0029291B" w:rsidRPr="00EE7DDE" w:rsidRDefault="0029291B" w:rsidP="0029291B">
      <w:pPr>
        <w:spacing w:after="0"/>
        <w:ind w:left="426"/>
        <w:jc w:val="both"/>
        <w:rPr>
          <w:rFonts w:ascii="Tahoma" w:hAnsi="Tahoma" w:cs="Tahoma"/>
        </w:rPr>
      </w:pPr>
      <w:r w:rsidRPr="00EE7DDE">
        <w:rPr>
          <w:rFonts w:ascii="Tahoma" w:hAnsi="Tahoma" w:cs="Tahoma"/>
        </w:rPr>
        <w:t>suma gwarancyjna (</w:t>
      </w:r>
      <w:proofErr w:type="spellStart"/>
      <w:r w:rsidRPr="00EE7DDE">
        <w:rPr>
          <w:rFonts w:ascii="Tahoma" w:hAnsi="Tahoma" w:cs="Tahoma"/>
        </w:rPr>
        <w:t>podlimit</w:t>
      </w:r>
      <w:proofErr w:type="spellEnd"/>
      <w:r w:rsidRPr="00EE7DDE">
        <w:rPr>
          <w:rFonts w:ascii="Tahoma" w:hAnsi="Tahoma" w:cs="Tahoma"/>
        </w:rPr>
        <w:t xml:space="preserve">) na jedno i wszystkie zdarzenia: </w:t>
      </w:r>
      <w:r w:rsidRPr="00EE7DDE">
        <w:rPr>
          <w:rFonts w:ascii="Tahoma" w:hAnsi="Tahoma" w:cs="Tahoma"/>
          <w:b/>
        </w:rPr>
        <w:t>300.000,00 zł</w:t>
      </w:r>
      <w:r w:rsidRPr="00EE7DDE">
        <w:rPr>
          <w:rFonts w:ascii="Tahoma" w:hAnsi="Tahoma" w:cs="Tahoma"/>
        </w:rPr>
        <w:t>,</w:t>
      </w:r>
    </w:p>
    <w:p w:rsidR="00DD50AB" w:rsidRDefault="00DD50AB" w:rsidP="002247F5">
      <w:pPr>
        <w:spacing w:after="0"/>
        <w:jc w:val="both"/>
        <w:rPr>
          <w:rFonts w:ascii="Tahoma" w:hAnsi="Tahoma" w:cs="Tahoma"/>
          <w:b/>
        </w:rPr>
      </w:pPr>
    </w:p>
    <w:p w:rsidR="00C671F8" w:rsidRPr="00C671F8" w:rsidRDefault="00C671F8" w:rsidP="00C671F8">
      <w:pPr>
        <w:spacing w:after="0"/>
        <w:ind w:left="426"/>
        <w:jc w:val="both"/>
        <w:rPr>
          <w:rFonts w:ascii="Tahoma" w:hAnsi="Tahoma" w:cs="Tahoma"/>
          <w:b/>
        </w:rPr>
      </w:pPr>
      <w:r>
        <w:rPr>
          <w:rFonts w:ascii="Tahoma" w:hAnsi="Tahoma" w:cs="Tahoma"/>
          <w:b/>
        </w:rPr>
        <w:lastRenderedPageBreak/>
        <w:t xml:space="preserve">- </w:t>
      </w:r>
      <w:r w:rsidRPr="00C671F8">
        <w:rPr>
          <w:rFonts w:ascii="Tahoma" w:hAnsi="Tahoma" w:cs="Tahoma"/>
          <w:b/>
        </w:rPr>
        <w:t xml:space="preserve">rozszerzenie </w:t>
      </w:r>
      <w:r w:rsidRPr="00C671F8">
        <w:rPr>
          <w:rFonts w:ascii="Tahoma" w:hAnsi="Tahoma" w:cs="Tahoma"/>
        </w:rPr>
        <w:t>odpowiedzialności o odpowiedzialność za szkody w podziemnych urządzeniach i instalacjach.</w:t>
      </w:r>
      <w:r w:rsidRPr="00C671F8">
        <w:rPr>
          <w:rFonts w:ascii="Tahoma" w:hAnsi="Tahoma" w:cs="Tahoma"/>
          <w:b/>
        </w:rPr>
        <w:t xml:space="preserve">  </w:t>
      </w:r>
    </w:p>
    <w:p w:rsidR="00C671F8" w:rsidRPr="00C671F8" w:rsidRDefault="00C671F8" w:rsidP="00C671F8">
      <w:pPr>
        <w:spacing w:after="0"/>
        <w:jc w:val="both"/>
        <w:rPr>
          <w:rFonts w:ascii="Tahoma" w:hAnsi="Tahoma" w:cs="Tahoma"/>
          <w:b/>
        </w:rPr>
      </w:pPr>
    </w:p>
    <w:p w:rsidR="00C671F8" w:rsidRPr="00C671F8" w:rsidRDefault="00C671F8" w:rsidP="00C671F8">
      <w:pPr>
        <w:spacing w:after="0"/>
        <w:ind w:firstLine="426"/>
        <w:jc w:val="both"/>
        <w:rPr>
          <w:rFonts w:ascii="Tahoma" w:hAnsi="Tahoma" w:cs="Tahoma"/>
          <w:b/>
        </w:rPr>
      </w:pPr>
      <w:r w:rsidRPr="00C671F8">
        <w:rPr>
          <w:rFonts w:ascii="Tahoma" w:hAnsi="Tahoma" w:cs="Tahoma"/>
        </w:rPr>
        <w:t>suma gwarancyjna (</w:t>
      </w:r>
      <w:proofErr w:type="spellStart"/>
      <w:r w:rsidRPr="00C671F8">
        <w:rPr>
          <w:rFonts w:ascii="Tahoma" w:hAnsi="Tahoma" w:cs="Tahoma"/>
        </w:rPr>
        <w:t>podlimit</w:t>
      </w:r>
      <w:proofErr w:type="spellEnd"/>
      <w:r w:rsidRPr="00C671F8">
        <w:rPr>
          <w:rFonts w:ascii="Tahoma" w:hAnsi="Tahoma" w:cs="Tahoma"/>
        </w:rPr>
        <w:t>) na jedno i wszystkie zdarzenia:</w:t>
      </w:r>
      <w:r w:rsidRPr="00C671F8">
        <w:rPr>
          <w:rFonts w:ascii="Tahoma" w:hAnsi="Tahoma" w:cs="Tahoma"/>
          <w:b/>
        </w:rPr>
        <w:t xml:space="preserve">  </w:t>
      </w:r>
      <w:r>
        <w:rPr>
          <w:rFonts w:ascii="Tahoma" w:hAnsi="Tahoma" w:cs="Tahoma"/>
          <w:b/>
        </w:rPr>
        <w:t>3</w:t>
      </w:r>
      <w:r w:rsidRPr="00C671F8">
        <w:rPr>
          <w:rFonts w:ascii="Tahoma" w:hAnsi="Tahoma" w:cs="Tahoma"/>
          <w:b/>
        </w:rPr>
        <w:t>00.000,00 zł,</w:t>
      </w:r>
    </w:p>
    <w:p w:rsidR="00C671F8" w:rsidRDefault="00C671F8" w:rsidP="002247F5">
      <w:pPr>
        <w:spacing w:after="0"/>
        <w:jc w:val="both"/>
        <w:rPr>
          <w:rFonts w:ascii="Tahoma" w:hAnsi="Tahoma" w:cs="Tahoma"/>
          <w:b/>
        </w:rPr>
      </w:pPr>
    </w:p>
    <w:p w:rsidR="009D2F5D" w:rsidRPr="00D01792" w:rsidRDefault="009D2F5D" w:rsidP="002247F5">
      <w:pPr>
        <w:spacing w:after="0"/>
        <w:jc w:val="both"/>
        <w:rPr>
          <w:rFonts w:ascii="Tahoma" w:hAnsi="Tahoma" w:cs="Tahoma"/>
        </w:rPr>
      </w:pPr>
    </w:p>
    <w:p w:rsidR="000268EE" w:rsidRPr="00964929" w:rsidRDefault="000268EE" w:rsidP="00371EA7">
      <w:pPr>
        <w:pStyle w:val="Akapitzlist"/>
        <w:numPr>
          <w:ilvl w:val="3"/>
          <w:numId w:val="16"/>
        </w:numPr>
        <w:tabs>
          <w:tab w:val="clear" w:pos="2880"/>
          <w:tab w:val="num" w:pos="426"/>
        </w:tabs>
        <w:spacing w:after="0"/>
        <w:ind w:left="426" w:hanging="426"/>
        <w:jc w:val="both"/>
        <w:rPr>
          <w:rFonts w:ascii="Tahoma" w:hAnsi="Tahoma" w:cs="Tahoma"/>
          <w:b/>
        </w:rPr>
      </w:pPr>
      <w:r w:rsidRPr="00964929">
        <w:rPr>
          <w:rFonts w:ascii="Tahoma" w:hAnsi="Tahoma" w:cs="Tahoma"/>
          <w:b/>
        </w:rPr>
        <w:t>Ubezpieczenie od kradzieży z włamaniem i rabu</w:t>
      </w:r>
      <w:r w:rsidR="00964929" w:rsidRPr="00964929">
        <w:rPr>
          <w:rFonts w:ascii="Tahoma" w:hAnsi="Tahoma" w:cs="Tahoma"/>
          <w:b/>
        </w:rPr>
        <w:t xml:space="preserve">nku łącznie z </w:t>
      </w:r>
      <w:r w:rsidRPr="00964929">
        <w:rPr>
          <w:rFonts w:ascii="Tahoma" w:hAnsi="Tahoma" w:cs="Tahoma"/>
          <w:b/>
        </w:rPr>
        <w:t>ryzykiem wandalizmu</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Należne odszkodowanie za szkody kradzieżowe wypłacane jest zgodnie z klauzulą likwidacyjną i zwiększane jest o koszty naprawy zabezpieczeń zniszczonych w wyniku zdarzenia.</w:t>
      </w:r>
    </w:p>
    <w:p w:rsidR="000268EE" w:rsidRPr="00964929" w:rsidRDefault="000268EE" w:rsidP="00964929">
      <w:pPr>
        <w:spacing w:after="0"/>
        <w:ind w:left="426"/>
        <w:jc w:val="both"/>
        <w:rPr>
          <w:rFonts w:ascii="Tahoma" w:hAnsi="Tahoma" w:cs="Tahoma"/>
          <w:b/>
        </w:rPr>
      </w:pPr>
    </w:p>
    <w:p w:rsidR="000268EE" w:rsidRPr="00964929" w:rsidRDefault="000268EE" w:rsidP="00371EA7">
      <w:pPr>
        <w:pStyle w:val="Akapitzlist"/>
        <w:numPr>
          <w:ilvl w:val="2"/>
          <w:numId w:val="14"/>
        </w:numPr>
        <w:spacing w:after="0"/>
        <w:ind w:left="426" w:hanging="426"/>
        <w:jc w:val="both"/>
        <w:rPr>
          <w:rFonts w:ascii="Tahoma" w:hAnsi="Tahoma" w:cs="Tahoma"/>
          <w:b/>
        </w:rPr>
      </w:pPr>
      <w:r w:rsidRPr="00964929">
        <w:rPr>
          <w:rFonts w:ascii="Tahoma" w:hAnsi="Tahoma" w:cs="Tahoma"/>
          <w:b/>
        </w:rPr>
        <w:t>Maszyny, urządzenia i wyposażenie jednostek organizacyjnych</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Pr="00964929">
        <w:rPr>
          <w:rFonts w:ascii="Tahoma" w:hAnsi="Tahoma" w:cs="Tahoma"/>
          <w:b/>
        </w:rPr>
        <w:t>100.000,00 zł,</w:t>
      </w:r>
    </w:p>
    <w:p w:rsidR="000268EE" w:rsidRPr="00D01792" w:rsidRDefault="000268EE" w:rsidP="00DD50AB">
      <w:pPr>
        <w:spacing w:after="0"/>
        <w:jc w:val="both"/>
        <w:rPr>
          <w:rFonts w:ascii="Tahoma" w:hAnsi="Tahoma" w:cs="Tahoma"/>
        </w:rPr>
      </w:pPr>
    </w:p>
    <w:p w:rsidR="00CD04CB" w:rsidRPr="00CD04CB" w:rsidRDefault="00CD04CB" w:rsidP="00371EA7">
      <w:pPr>
        <w:pStyle w:val="Akapitzlist"/>
        <w:numPr>
          <w:ilvl w:val="2"/>
          <w:numId w:val="14"/>
        </w:numPr>
        <w:spacing w:after="0"/>
        <w:ind w:left="426" w:hanging="426"/>
        <w:rPr>
          <w:rFonts w:ascii="Tahoma" w:hAnsi="Tahoma" w:cs="Tahoma"/>
          <w:b/>
        </w:rPr>
      </w:pPr>
      <w:r w:rsidRPr="00CD04CB">
        <w:rPr>
          <w:rFonts w:ascii="Tahoma" w:hAnsi="Tahoma" w:cs="Tahoma"/>
          <w:b/>
        </w:rPr>
        <w:t>Maszyny, urządzenia i wyposażenie jednostek OSP z terenu Gminy</w:t>
      </w:r>
    </w:p>
    <w:p w:rsidR="00CD04CB" w:rsidRPr="00CD04CB" w:rsidRDefault="00CD04CB" w:rsidP="00CD04CB">
      <w:pPr>
        <w:tabs>
          <w:tab w:val="left" w:pos="426"/>
        </w:tabs>
        <w:spacing w:after="0"/>
        <w:rPr>
          <w:rFonts w:ascii="Tahoma" w:hAnsi="Tahoma" w:cs="Tahoma"/>
        </w:rPr>
      </w:pPr>
      <w:r w:rsidRPr="00CD04CB">
        <w:rPr>
          <w:rFonts w:ascii="Tahoma" w:hAnsi="Tahoma" w:cs="Tahoma"/>
        </w:rPr>
        <w:t xml:space="preserve">- </w:t>
      </w:r>
      <w:r>
        <w:rPr>
          <w:rFonts w:ascii="Tahoma" w:hAnsi="Tahoma" w:cs="Tahoma"/>
        </w:rPr>
        <w:tab/>
      </w:r>
      <w:r w:rsidRPr="00CD04CB">
        <w:rPr>
          <w:rFonts w:ascii="Tahoma" w:hAnsi="Tahoma" w:cs="Tahoma"/>
        </w:rPr>
        <w:t>system ubezpieczenia: na pierwsze ryzyko z konsumpcją sumy ubezpieczenia,</w:t>
      </w:r>
    </w:p>
    <w:p w:rsidR="00CD04CB" w:rsidRPr="00CD04CB" w:rsidRDefault="00CD04CB" w:rsidP="00CD04CB">
      <w:pPr>
        <w:tabs>
          <w:tab w:val="left" w:pos="426"/>
        </w:tabs>
        <w:spacing w:after="0"/>
        <w:rPr>
          <w:rFonts w:ascii="Tahoma" w:hAnsi="Tahoma" w:cs="Tahoma"/>
        </w:rPr>
      </w:pPr>
      <w:r w:rsidRPr="00CD04CB">
        <w:rPr>
          <w:rFonts w:ascii="Tahoma" w:hAnsi="Tahoma" w:cs="Tahoma"/>
        </w:rPr>
        <w:t xml:space="preserve">- </w:t>
      </w:r>
      <w:r>
        <w:rPr>
          <w:rFonts w:ascii="Tahoma" w:hAnsi="Tahoma" w:cs="Tahoma"/>
        </w:rPr>
        <w:tab/>
      </w:r>
      <w:r w:rsidRPr="00CD04CB">
        <w:rPr>
          <w:rFonts w:ascii="Tahoma" w:hAnsi="Tahoma" w:cs="Tahoma"/>
        </w:rPr>
        <w:t xml:space="preserve">suma ubezpieczenia: </w:t>
      </w:r>
      <w:r w:rsidRPr="00CD04CB">
        <w:rPr>
          <w:rFonts w:ascii="Tahoma" w:hAnsi="Tahoma" w:cs="Tahoma"/>
          <w:b/>
        </w:rPr>
        <w:t>100.000,00 zł,</w:t>
      </w:r>
    </w:p>
    <w:p w:rsidR="00CD04CB" w:rsidRPr="00CD04CB" w:rsidRDefault="00CD04CB" w:rsidP="00CD04CB">
      <w:pPr>
        <w:pStyle w:val="Akapitzlist"/>
        <w:ind w:left="426"/>
        <w:rPr>
          <w:rFonts w:ascii="Tahoma" w:hAnsi="Tahoma" w:cs="Tahoma"/>
        </w:rPr>
      </w:pPr>
    </w:p>
    <w:p w:rsidR="000268EE" w:rsidRPr="00964929" w:rsidRDefault="000268EE" w:rsidP="00371EA7">
      <w:pPr>
        <w:pStyle w:val="Akapitzlist"/>
        <w:numPr>
          <w:ilvl w:val="2"/>
          <w:numId w:val="14"/>
        </w:numPr>
        <w:spacing w:after="0"/>
        <w:ind w:left="426" w:hanging="426"/>
        <w:jc w:val="both"/>
        <w:rPr>
          <w:rFonts w:ascii="Tahoma" w:hAnsi="Tahoma" w:cs="Tahoma"/>
          <w:b/>
        </w:rPr>
      </w:pPr>
      <w:r w:rsidRPr="00964929">
        <w:rPr>
          <w:rFonts w:ascii="Tahoma" w:hAnsi="Tahoma" w:cs="Tahoma"/>
          <w:b/>
        </w:rPr>
        <w:t>Środki obrotowe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C76F95">
        <w:rPr>
          <w:rFonts w:ascii="Tahoma" w:hAnsi="Tahoma" w:cs="Tahoma"/>
          <w:b/>
        </w:rPr>
        <w:t>2</w:t>
      </w:r>
      <w:r w:rsidRPr="00964929">
        <w:rPr>
          <w:rFonts w:ascii="Tahoma" w:hAnsi="Tahoma" w:cs="Tahoma"/>
          <w:b/>
        </w:rPr>
        <w:t>0.000,00 zł,</w:t>
      </w:r>
    </w:p>
    <w:p w:rsidR="000268EE" w:rsidRPr="00D01792" w:rsidRDefault="000268EE" w:rsidP="00964929">
      <w:pPr>
        <w:spacing w:after="0"/>
        <w:ind w:left="426" w:hanging="426"/>
        <w:jc w:val="both"/>
        <w:rPr>
          <w:rFonts w:ascii="Tahoma" w:hAnsi="Tahoma" w:cs="Tahoma"/>
        </w:rPr>
      </w:pPr>
    </w:p>
    <w:p w:rsidR="000268EE" w:rsidRPr="00964929" w:rsidRDefault="000268EE" w:rsidP="00371EA7">
      <w:pPr>
        <w:pStyle w:val="Akapitzlist"/>
        <w:numPr>
          <w:ilvl w:val="2"/>
          <w:numId w:val="14"/>
        </w:numPr>
        <w:spacing w:after="0"/>
        <w:ind w:left="426" w:hanging="426"/>
        <w:jc w:val="both"/>
        <w:rPr>
          <w:rFonts w:ascii="Tahoma" w:hAnsi="Tahoma" w:cs="Tahoma"/>
          <w:b/>
        </w:rPr>
      </w:pPr>
      <w:r w:rsidRPr="00964929">
        <w:rPr>
          <w:rFonts w:ascii="Tahoma" w:hAnsi="Tahoma" w:cs="Tahoma"/>
          <w:b/>
        </w:rPr>
        <w:t>Mienie pracownicze i uczniowskie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przedmiot ubezpieczenia: mienie osobistego użytku pracowników oraz uczniów ze szkół wymienionych w SIWZ,</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Pr="00964929">
        <w:rPr>
          <w:rFonts w:ascii="Tahoma" w:hAnsi="Tahoma" w:cs="Tahoma"/>
          <w:b/>
        </w:rPr>
        <w:t>20.000,00 zł,</w:t>
      </w:r>
    </w:p>
    <w:p w:rsidR="000268EE" w:rsidRPr="00D01792" w:rsidRDefault="000268EE" w:rsidP="00964929">
      <w:pPr>
        <w:spacing w:after="0"/>
        <w:ind w:left="426" w:hanging="426"/>
        <w:jc w:val="both"/>
        <w:rPr>
          <w:rFonts w:ascii="Tahoma" w:hAnsi="Tahoma" w:cs="Tahoma"/>
        </w:rPr>
      </w:pPr>
    </w:p>
    <w:p w:rsidR="000268EE" w:rsidRPr="00964929" w:rsidRDefault="000268EE" w:rsidP="00371EA7">
      <w:pPr>
        <w:pStyle w:val="Akapitzlist"/>
        <w:numPr>
          <w:ilvl w:val="2"/>
          <w:numId w:val="14"/>
        </w:numPr>
        <w:spacing w:after="0"/>
        <w:ind w:left="426" w:hanging="426"/>
        <w:jc w:val="both"/>
        <w:rPr>
          <w:rFonts w:ascii="Tahoma" w:hAnsi="Tahoma" w:cs="Tahoma"/>
          <w:b/>
        </w:rPr>
      </w:pPr>
      <w:r w:rsidRPr="00964929">
        <w:rPr>
          <w:rFonts w:ascii="Tahoma" w:hAnsi="Tahoma" w:cs="Tahoma"/>
          <w:b/>
        </w:rPr>
        <w:t xml:space="preserve">Wartości pieniężne (w tym znaki skarbowe):  </w:t>
      </w:r>
    </w:p>
    <w:p w:rsidR="000268EE" w:rsidRPr="00D01792" w:rsidRDefault="000268EE" w:rsidP="00964929">
      <w:pPr>
        <w:spacing w:after="0"/>
        <w:ind w:left="426" w:hanging="426"/>
        <w:jc w:val="both"/>
        <w:rPr>
          <w:rFonts w:ascii="Tahoma" w:hAnsi="Tahoma" w:cs="Tahoma"/>
        </w:rPr>
      </w:pPr>
    </w:p>
    <w:p w:rsidR="000268EE" w:rsidRPr="00964929" w:rsidRDefault="000268EE" w:rsidP="00371EA7">
      <w:pPr>
        <w:pStyle w:val="Akapitzlist"/>
        <w:numPr>
          <w:ilvl w:val="1"/>
          <w:numId w:val="12"/>
        </w:numPr>
        <w:spacing w:after="0"/>
        <w:ind w:left="426"/>
        <w:jc w:val="both"/>
        <w:rPr>
          <w:rFonts w:ascii="Tahoma" w:hAnsi="Tahoma" w:cs="Tahoma"/>
          <w:b/>
        </w:rPr>
      </w:pPr>
      <w:r w:rsidRPr="00964929">
        <w:rPr>
          <w:rFonts w:ascii="Tahoma" w:hAnsi="Tahoma" w:cs="Tahoma"/>
          <w:b/>
        </w:rPr>
        <w:t xml:space="preserve">od kradzieży z włamaniem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3D6B7E">
        <w:rPr>
          <w:rFonts w:ascii="Tahoma" w:hAnsi="Tahoma" w:cs="Tahoma"/>
          <w:b/>
        </w:rPr>
        <w:t>7</w:t>
      </w:r>
      <w:r w:rsidR="00CD04CB">
        <w:rPr>
          <w:rFonts w:ascii="Tahoma" w:hAnsi="Tahoma" w:cs="Tahoma"/>
          <w:b/>
        </w:rPr>
        <w:t>0</w:t>
      </w:r>
      <w:r w:rsidRPr="00964929">
        <w:rPr>
          <w:rFonts w:ascii="Tahoma" w:hAnsi="Tahoma" w:cs="Tahoma"/>
          <w:b/>
        </w:rPr>
        <w:t>.000,00 zł,</w:t>
      </w:r>
    </w:p>
    <w:p w:rsidR="000268EE" w:rsidRPr="00D01792" w:rsidRDefault="000268EE" w:rsidP="00964929">
      <w:pPr>
        <w:spacing w:after="0"/>
        <w:ind w:left="426" w:hanging="426"/>
        <w:jc w:val="both"/>
        <w:rPr>
          <w:rFonts w:ascii="Tahoma" w:hAnsi="Tahoma" w:cs="Tahoma"/>
        </w:rPr>
      </w:pPr>
    </w:p>
    <w:p w:rsidR="000268EE" w:rsidRPr="00964929" w:rsidRDefault="000268EE" w:rsidP="00371EA7">
      <w:pPr>
        <w:pStyle w:val="Akapitzlist"/>
        <w:numPr>
          <w:ilvl w:val="1"/>
          <w:numId w:val="12"/>
        </w:numPr>
        <w:spacing w:after="0"/>
        <w:ind w:left="426"/>
        <w:jc w:val="both"/>
        <w:rPr>
          <w:rFonts w:ascii="Tahoma" w:hAnsi="Tahoma" w:cs="Tahoma"/>
          <w:b/>
        </w:rPr>
      </w:pPr>
      <w:r w:rsidRPr="00964929">
        <w:rPr>
          <w:rFonts w:ascii="Tahoma" w:hAnsi="Tahoma" w:cs="Tahoma"/>
          <w:b/>
        </w:rPr>
        <w:t>od rabunku w lokalu</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suma ubezpieczenia:</w:t>
      </w:r>
      <w:r w:rsidR="00DD50AB">
        <w:rPr>
          <w:rFonts w:ascii="Tahoma" w:hAnsi="Tahoma" w:cs="Tahoma"/>
          <w:b/>
        </w:rPr>
        <w:t xml:space="preserve"> </w:t>
      </w:r>
      <w:r w:rsidR="00DC2C83">
        <w:rPr>
          <w:rFonts w:ascii="Tahoma" w:hAnsi="Tahoma" w:cs="Tahoma"/>
          <w:b/>
        </w:rPr>
        <w:t>7</w:t>
      </w:r>
      <w:r w:rsidR="00DD50AB">
        <w:rPr>
          <w:rFonts w:ascii="Tahoma" w:hAnsi="Tahoma" w:cs="Tahoma"/>
          <w:b/>
        </w:rPr>
        <w:t>0</w:t>
      </w:r>
      <w:r w:rsidRPr="00964929">
        <w:rPr>
          <w:rFonts w:ascii="Tahoma" w:hAnsi="Tahoma" w:cs="Tahoma"/>
          <w:b/>
        </w:rPr>
        <w:t>.000,00 zł,</w:t>
      </w:r>
    </w:p>
    <w:p w:rsidR="000268EE" w:rsidRPr="00D01792" w:rsidRDefault="000268EE" w:rsidP="00964929">
      <w:pPr>
        <w:spacing w:after="0"/>
        <w:ind w:left="426" w:hanging="426"/>
        <w:jc w:val="both"/>
        <w:rPr>
          <w:rFonts w:ascii="Tahoma" w:hAnsi="Tahoma" w:cs="Tahoma"/>
        </w:rPr>
      </w:pPr>
    </w:p>
    <w:p w:rsidR="000268EE" w:rsidRPr="00964929" w:rsidRDefault="000268EE" w:rsidP="00371EA7">
      <w:pPr>
        <w:pStyle w:val="Akapitzlist"/>
        <w:numPr>
          <w:ilvl w:val="1"/>
          <w:numId w:val="12"/>
        </w:numPr>
        <w:spacing w:after="0"/>
        <w:ind w:left="426"/>
        <w:jc w:val="both"/>
        <w:rPr>
          <w:rFonts w:ascii="Tahoma" w:hAnsi="Tahoma" w:cs="Tahoma"/>
          <w:b/>
        </w:rPr>
      </w:pPr>
      <w:r w:rsidRPr="00964929">
        <w:rPr>
          <w:rFonts w:ascii="Tahoma" w:hAnsi="Tahoma" w:cs="Tahoma"/>
          <w:b/>
        </w:rPr>
        <w:t xml:space="preserve">od rabunku w transporcie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zakres terytorialny: RP,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546EC0">
        <w:rPr>
          <w:rFonts w:ascii="Tahoma" w:hAnsi="Tahoma" w:cs="Tahoma"/>
          <w:b/>
        </w:rPr>
        <w:t>7</w:t>
      </w:r>
      <w:r w:rsidR="00DD50AB">
        <w:rPr>
          <w:rFonts w:ascii="Tahoma" w:hAnsi="Tahoma" w:cs="Tahoma"/>
          <w:b/>
        </w:rPr>
        <w:t>0</w:t>
      </w:r>
      <w:r w:rsidRPr="00964929">
        <w:rPr>
          <w:rFonts w:ascii="Tahoma" w:hAnsi="Tahoma" w:cs="Tahoma"/>
          <w:b/>
        </w:rPr>
        <w:t>.000,00 zł,</w:t>
      </w:r>
    </w:p>
    <w:p w:rsidR="000268EE" w:rsidRPr="00964929" w:rsidRDefault="000268EE" w:rsidP="002247F5">
      <w:pPr>
        <w:spacing w:after="0"/>
        <w:jc w:val="both"/>
        <w:rPr>
          <w:rFonts w:ascii="Tahoma" w:hAnsi="Tahoma" w:cs="Tahoma"/>
          <w:b/>
        </w:rPr>
      </w:pPr>
    </w:p>
    <w:p w:rsidR="000268EE" w:rsidRPr="00964929" w:rsidRDefault="000268EE" w:rsidP="00371EA7">
      <w:pPr>
        <w:pStyle w:val="Akapitzlist"/>
        <w:numPr>
          <w:ilvl w:val="3"/>
          <w:numId w:val="16"/>
        </w:numPr>
        <w:tabs>
          <w:tab w:val="clear" w:pos="2880"/>
          <w:tab w:val="num" w:pos="426"/>
        </w:tabs>
        <w:spacing w:after="0"/>
        <w:ind w:left="426" w:hanging="426"/>
        <w:jc w:val="both"/>
        <w:rPr>
          <w:rFonts w:ascii="Tahoma" w:hAnsi="Tahoma" w:cs="Tahoma"/>
          <w:b/>
        </w:rPr>
      </w:pPr>
      <w:r w:rsidRPr="00964929">
        <w:rPr>
          <w:rFonts w:ascii="Tahoma" w:hAnsi="Tahoma" w:cs="Tahoma"/>
          <w:b/>
        </w:rPr>
        <w:t>Ubezpieczenie szyb od stłuczenia</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specyfikacji</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Przedmiot ubezpieczenia:</w:t>
      </w:r>
    </w:p>
    <w:p w:rsidR="000268EE" w:rsidRPr="00D01792" w:rsidRDefault="000268EE" w:rsidP="00964929">
      <w:pPr>
        <w:spacing w:after="0"/>
        <w:ind w:left="426"/>
        <w:jc w:val="both"/>
        <w:rPr>
          <w:rFonts w:ascii="Tahoma" w:hAnsi="Tahoma" w:cs="Tahoma"/>
        </w:rPr>
      </w:pPr>
      <w:r w:rsidRPr="00D01792">
        <w:rPr>
          <w:rFonts w:ascii="Tahoma" w:hAnsi="Tahoma" w:cs="Tahoma"/>
        </w:rPr>
        <w:t>- oszklenie budynków jednostek wymienionych w specyfikacji.</w:t>
      </w:r>
    </w:p>
    <w:p w:rsidR="000268EE" w:rsidRPr="00D01792" w:rsidRDefault="00964929" w:rsidP="00964929">
      <w:pPr>
        <w:spacing w:after="0"/>
        <w:ind w:left="426"/>
        <w:jc w:val="both"/>
        <w:rPr>
          <w:rFonts w:ascii="Tahoma" w:hAnsi="Tahoma" w:cs="Tahoma"/>
        </w:rPr>
      </w:pPr>
      <w:r>
        <w:rPr>
          <w:rFonts w:ascii="Tahoma" w:hAnsi="Tahoma" w:cs="Tahoma"/>
        </w:rPr>
        <w:t xml:space="preserve">- </w:t>
      </w:r>
      <w:r w:rsidR="000268EE" w:rsidRPr="00D01792">
        <w:rPr>
          <w:rFonts w:ascii="Tahoma" w:hAnsi="Tahoma" w:cs="Tahoma"/>
        </w:rPr>
        <w:t xml:space="preserve">suma ubezpieczenia: </w:t>
      </w:r>
      <w:r w:rsidR="009D2F5D">
        <w:rPr>
          <w:rFonts w:ascii="Tahoma" w:hAnsi="Tahoma" w:cs="Tahoma"/>
          <w:b/>
        </w:rPr>
        <w:t>3</w:t>
      </w:r>
      <w:r w:rsidR="000268EE" w:rsidRPr="00964929">
        <w:rPr>
          <w:rFonts w:ascii="Tahoma" w:hAnsi="Tahoma" w:cs="Tahoma"/>
          <w:b/>
        </w:rPr>
        <w:t>0.000,00 zł</w:t>
      </w:r>
    </w:p>
    <w:p w:rsidR="000268EE" w:rsidRPr="00D01792" w:rsidRDefault="000268EE" w:rsidP="002247F5">
      <w:pPr>
        <w:spacing w:after="0"/>
        <w:jc w:val="both"/>
        <w:rPr>
          <w:rFonts w:ascii="Tahoma" w:hAnsi="Tahoma" w:cs="Tahoma"/>
        </w:rPr>
      </w:pPr>
    </w:p>
    <w:p w:rsidR="000268EE" w:rsidRPr="00964929" w:rsidRDefault="000268EE" w:rsidP="00371EA7">
      <w:pPr>
        <w:pStyle w:val="Akapitzlist"/>
        <w:numPr>
          <w:ilvl w:val="3"/>
          <w:numId w:val="16"/>
        </w:numPr>
        <w:tabs>
          <w:tab w:val="clear" w:pos="2880"/>
          <w:tab w:val="num" w:pos="426"/>
        </w:tabs>
        <w:spacing w:after="0"/>
        <w:ind w:left="426" w:hanging="426"/>
        <w:jc w:val="both"/>
        <w:rPr>
          <w:rFonts w:ascii="Tahoma" w:hAnsi="Tahoma" w:cs="Tahoma"/>
          <w:b/>
        </w:rPr>
      </w:pPr>
      <w:r w:rsidRPr="00964929">
        <w:rPr>
          <w:rFonts w:ascii="Tahoma" w:hAnsi="Tahoma" w:cs="Tahoma"/>
          <w:b/>
        </w:rPr>
        <w:t>Ubezpieczenie od ognia i innych zdarzeń losowych</w:t>
      </w:r>
    </w:p>
    <w:p w:rsidR="000268EE" w:rsidRPr="00D01792" w:rsidRDefault="000268EE" w:rsidP="002247F5">
      <w:pPr>
        <w:spacing w:after="0"/>
        <w:jc w:val="both"/>
        <w:rPr>
          <w:rFonts w:ascii="Tahoma" w:hAnsi="Tahoma" w:cs="Tahoma"/>
        </w:rPr>
      </w:pPr>
    </w:p>
    <w:p w:rsidR="000268EE" w:rsidRPr="00964929" w:rsidRDefault="000268EE" w:rsidP="00371EA7">
      <w:pPr>
        <w:pStyle w:val="Akapitzlist"/>
        <w:numPr>
          <w:ilvl w:val="1"/>
          <w:numId w:val="18"/>
        </w:numPr>
        <w:spacing w:after="0"/>
        <w:ind w:left="709" w:hanging="283"/>
        <w:jc w:val="both"/>
        <w:rPr>
          <w:rFonts w:ascii="Tahoma" w:hAnsi="Tahoma" w:cs="Tahoma"/>
        </w:rPr>
      </w:pPr>
      <w:r w:rsidRPr="00964929">
        <w:rPr>
          <w:rFonts w:ascii="Tahoma" w:hAnsi="Tahoma" w:cs="Tahoma"/>
          <w:b/>
        </w:rPr>
        <w:t>Środki obrotowe</w:t>
      </w:r>
      <w:r w:rsidRPr="00964929">
        <w:rPr>
          <w:rFonts w:ascii="Tahoma" w:hAnsi="Tahoma" w:cs="Tahoma"/>
        </w:rPr>
        <w:t xml:space="preserve"> (w tym mi. materiały biurowe wykorzystywane w działalności, środki czystości, opał)</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rodzaj wartości: cena zakupu / koszt wytworzenia,</w:t>
      </w:r>
    </w:p>
    <w:p w:rsidR="000268EE" w:rsidRPr="00D01792" w:rsidRDefault="00964929" w:rsidP="00AC148B">
      <w:pPr>
        <w:spacing w:after="0"/>
        <w:ind w:left="709"/>
        <w:jc w:val="both"/>
        <w:rPr>
          <w:rFonts w:ascii="Tahoma" w:hAnsi="Tahoma" w:cs="Tahoma"/>
        </w:rPr>
      </w:pPr>
      <w:r>
        <w:rPr>
          <w:rFonts w:ascii="Tahoma" w:hAnsi="Tahoma" w:cs="Tahoma"/>
        </w:rPr>
        <w:t xml:space="preserve">suma ubezpieczenia: </w:t>
      </w:r>
      <w:r w:rsidR="000268EE" w:rsidRPr="00964929">
        <w:rPr>
          <w:rFonts w:ascii="Tahoma" w:hAnsi="Tahoma" w:cs="Tahoma"/>
          <w:b/>
        </w:rPr>
        <w:t>30.000,00 zł,</w:t>
      </w:r>
    </w:p>
    <w:p w:rsidR="000268EE" w:rsidRPr="00D01792" w:rsidRDefault="000268EE" w:rsidP="00964929">
      <w:pPr>
        <w:spacing w:after="0"/>
        <w:ind w:left="709" w:hanging="283"/>
        <w:jc w:val="both"/>
        <w:rPr>
          <w:rFonts w:ascii="Tahoma" w:hAnsi="Tahoma" w:cs="Tahoma"/>
        </w:rPr>
      </w:pPr>
    </w:p>
    <w:p w:rsidR="000268EE" w:rsidRPr="00964929" w:rsidRDefault="000268EE" w:rsidP="00371EA7">
      <w:pPr>
        <w:pStyle w:val="Akapitzlist"/>
        <w:numPr>
          <w:ilvl w:val="1"/>
          <w:numId w:val="18"/>
        </w:numPr>
        <w:spacing w:after="0"/>
        <w:ind w:left="709" w:hanging="283"/>
        <w:jc w:val="both"/>
        <w:rPr>
          <w:rFonts w:ascii="Tahoma" w:hAnsi="Tahoma" w:cs="Tahoma"/>
        </w:rPr>
      </w:pPr>
      <w:r w:rsidRPr="00964929">
        <w:rPr>
          <w:rFonts w:ascii="Tahoma" w:hAnsi="Tahoma" w:cs="Tahoma"/>
          <w:b/>
        </w:rPr>
        <w:t>Wyposażenie i infrastruktura zewnętrzna</w:t>
      </w:r>
      <w:r w:rsidRPr="00964929">
        <w:rPr>
          <w:rFonts w:ascii="Tahoma" w:hAnsi="Tahoma" w:cs="Tahoma"/>
        </w:rPr>
        <w:t xml:space="preserve"> (mi. placów zabaw, boisk, parków, obiektów sportowo – rekreacyjnych, świetlic oraz ogrodzenia, wyposażenie zewnętrzne (min. siłowniki bram, hydranty, obiekty małej architektury), latarnie, lampy i słupy uliczne/drogowe, </w:t>
      </w:r>
      <w:proofErr w:type="spellStart"/>
      <w:r w:rsidRPr="00964929">
        <w:rPr>
          <w:rFonts w:ascii="Tahoma" w:hAnsi="Tahoma" w:cs="Tahoma"/>
        </w:rPr>
        <w:t>solary</w:t>
      </w:r>
      <w:proofErr w:type="spellEnd"/>
      <w:r w:rsidRPr="00964929">
        <w:rPr>
          <w:rFonts w:ascii="Tahoma" w:hAnsi="Tahoma" w:cs="Tahoma"/>
        </w:rPr>
        <w:t>, przystanki, wiaty przystankowe, znaki drogowe, tablice informacyjne, gabloty, kosze uliczne, ławki, pojemniki na śmieci, donice, witacze, bariery energochłonne, ekrany akustyczne/dźwiękochłonne, sygnalizacje świetlne i dźwiękowe, sieć wodna, kanalizacyjna i deszczowa, drogi, chodniki, parkingi, ścieżki rowerowe  – dotyczy mienia niewymienionego szczegółowo w innych punktach SIWZ.</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rodzaj wartości: wartość odtworzeniowa,</w:t>
      </w:r>
    </w:p>
    <w:p w:rsidR="000268EE" w:rsidRPr="00D01792" w:rsidRDefault="000268EE" w:rsidP="00AC148B">
      <w:pPr>
        <w:spacing w:after="0"/>
        <w:ind w:left="709"/>
        <w:jc w:val="both"/>
        <w:rPr>
          <w:rFonts w:ascii="Tahoma" w:hAnsi="Tahoma" w:cs="Tahoma"/>
        </w:rPr>
      </w:pPr>
      <w:r w:rsidRPr="00D01792">
        <w:rPr>
          <w:rFonts w:ascii="Tahoma" w:hAnsi="Tahoma" w:cs="Tahoma"/>
        </w:rPr>
        <w:t>suma</w:t>
      </w:r>
      <w:r w:rsidR="00AC148B">
        <w:rPr>
          <w:rFonts w:ascii="Tahoma" w:hAnsi="Tahoma" w:cs="Tahoma"/>
        </w:rPr>
        <w:t xml:space="preserve"> ubezpieczenia: </w:t>
      </w:r>
      <w:r w:rsidR="00ED5DCA">
        <w:rPr>
          <w:rFonts w:ascii="Tahoma" w:hAnsi="Tahoma" w:cs="Tahoma"/>
          <w:b/>
        </w:rPr>
        <w:t>2</w:t>
      </w:r>
      <w:r w:rsidRPr="00AC148B">
        <w:rPr>
          <w:rFonts w:ascii="Tahoma" w:hAnsi="Tahoma" w:cs="Tahoma"/>
          <w:b/>
        </w:rPr>
        <w:t>00.000,00 zł,</w:t>
      </w:r>
    </w:p>
    <w:p w:rsidR="000268EE" w:rsidRDefault="000268EE" w:rsidP="002247F5">
      <w:pPr>
        <w:spacing w:after="0"/>
        <w:jc w:val="both"/>
        <w:rPr>
          <w:rFonts w:ascii="Tahoma" w:hAnsi="Tahoma" w:cs="Tahoma"/>
        </w:rPr>
      </w:pPr>
    </w:p>
    <w:p w:rsidR="00C04307" w:rsidRPr="00C31032" w:rsidRDefault="00C04307" w:rsidP="002247F5">
      <w:pPr>
        <w:spacing w:after="0"/>
        <w:jc w:val="both"/>
        <w:rPr>
          <w:rFonts w:ascii="Tahoma" w:hAnsi="Tahoma" w:cs="Tahoma"/>
        </w:rPr>
      </w:pPr>
    </w:p>
    <w:p w:rsidR="000268EE" w:rsidRPr="00C31032" w:rsidRDefault="000268EE" w:rsidP="00371EA7">
      <w:pPr>
        <w:pStyle w:val="Akapitzlist"/>
        <w:numPr>
          <w:ilvl w:val="1"/>
          <w:numId w:val="16"/>
        </w:numPr>
        <w:tabs>
          <w:tab w:val="clear" w:pos="1440"/>
        </w:tabs>
        <w:ind w:left="567" w:hanging="357"/>
        <w:contextualSpacing w:val="0"/>
        <w:jc w:val="both"/>
        <w:rPr>
          <w:rFonts w:ascii="Tahoma" w:hAnsi="Tahoma" w:cs="Tahoma"/>
          <w:b/>
        </w:rPr>
      </w:pPr>
      <w:r w:rsidRPr="00C31032">
        <w:rPr>
          <w:rFonts w:ascii="Tahoma" w:hAnsi="Tahoma" w:cs="Tahoma"/>
          <w:b/>
        </w:rPr>
        <w:t>UBEZPIECZENIA POSZCZEGÓLNYCH JEDNOSTEK ORGANIZACYJNYCH ZAMAWIAJĄCEGO</w:t>
      </w:r>
    </w:p>
    <w:p w:rsidR="00F80962" w:rsidRPr="00F80962" w:rsidRDefault="00F80962" w:rsidP="00F80962">
      <w:pPr>
        <w:widowControl w:val="0"/>
        <w:tabs>
          <w:tab w:val="left" w:pos="567"/>
        </w:tabs>
        <w:suppressAutoHyphens/>
        <w:spacing w:after="0" w:line="240" w:lineRule="auto"/>
        <w:jc w:val="both"/>
        <w:rPr>
          <w:rFonts w:ascii="Tahoma" w:eastAsia="Times New Roman" w:hAnsi="Tahoma" w:cs="Tahoma"/>
          <w:b/>
          <w:u w:val="single"/>
          <w:lang w:eastAsia="pl-PL"/>
        </w:rPr>
      </w:pPr>
      <w:r w:rsidRPr="00F80962">
        <w:rPr>
          <w:rFonts w:ascii="Tahoma" w:eastAsia="Times New Roman" w:hAnsi="Tahoma" w:cs="Tahoma"/>
          <w:b/>
          <w:lang w:eastAsia="pl-PL"/>
        </w:rPr>
        <w:t>1.</w:t>
      </w:r>
      <w:r w:rsidRPr="00F80962">
        <w:rPr>
          <w:rFonts w:ascii="Tahoma" w:eastAsia="Times New Roman" w:hAnsi="Tahoma" w:cs="Tahoma"/>
          <w:b/>
          <w:lang w:eastAsia="pl-PL"/>
        </w:rPr>
        <w:tab/>
      </w:r>
      <w:r w:rsidRPr="00F80962">
        <w:rPr>
          <w:rFonts w:ascii="Tahoma" w:eastAsia="Times New Roman" w:hAnsi="Tahoma" w:cs="Tahoma"/>
          <w:b/>
          <w:u w:val="single"/>
          <w:lang w:eastAsia="pl-PL"/>
        </w:rPr>
        <w:t>Urząd Gminy w Zawidzu Kościelnym,</w:t>
      </w:r>
    </w:p>
    <w:p w:rsidR="00F80962" w:rsidRDefault="00F80962" w:rsidP="00F80962">
      <w:pPr>
        <w:widowControl w:val="0"/>
        <w:tabs>
          <w:tab w:val="left" w:pos="567"/>
        </w:tabs>
        <w:suppressAutoHyphens/>
        <w:spacing w:after="0" w:line="240" w:lineRule="auto"/>
        <w:ind w:left="567"/>
        <w:jc w:val="both"/>
        <w:rPr>
          <w:rFonts w:ascii="Tahoma" w:eastAsia="Times New Roman" w:hAnsi="Tahoma" w:cs="Tahoma"/>
          <w:b/>
          <w:u w:val="single"/>
          <w:lang w:eastAsia="pl-PL"/>
        </w:rPr>
      </w:pPr>
      <w:r w:rsidRPr="00F80962">
        <w:rPr>
          <w:rFonts w:ascii="Tahoma" w:eastAsia="Times New Roman" w:hAnsi="Tahoma" w:cs="Tahoma"/>
          <w:b/>
          <w:u w:val="single"/>
          <w:lang w:eastAsia="pl-PL"/>
        </w:rPr>
        <w:t>ul. Mazowiecka 24, 09 – 226 Zawidz Kościelny,</w:t>
      </w:r>
    </w:p>
    <w:p w:rsidR="00A85470" w:rsidRPr="00F80962" w:rsidRDefault="00A85470" w:rsidP="00F80962">
      <w:pPr>
        <w:widowControl w:val="0"/>
        <w:tabs>
          <w:tab w:val="left" w:pos="567"/>
        </w:tabs>
        <w:suppressAutoHyphens/>
        <w:spacing w:after="0" w:line="240" w:lineRule="auto"/>
        <w:ind w:left="567"/>
        <w:jc w:val="both"/>
        <w:rPr>
          <w:rFonts w:ascii="Tahoma" w:eastAsia="Times New Roman" w:hAnsi="Tahoma" w:cs="Tahoma"/>
          <w:u w:val="single"/>
          <w:lang w:eastAsia="pl-PL"/>
        </w:rPr>
      </w:pPr>
    </w:p>
    <w:p w:rsidR="00F80962" w:rsidRPr="00F80962" w:rsidRDefault="00F80962" w:rsidP="00F80962">
      <w:pPr>
        <w:keepNext/>
        <w:widowControl w:val="0"/>
        <w:suppressAutoHyphens/>
        <w:spacing w:before="240" w:after="60" w:line="240" w:lineRule="auto"/>
        <w:ind w:left="567"/>
        <w:outlineLvl w:val="2"/>
        <w:rPr>
          <w:rFonts w:ascii="Tahoma" w:eastAsia="Times New Roman" w:hAnsi="Tahoma" w:cs="Tahoma"/>
          <w:b/>
          <w:bCs/>
          <w:lang w:eastAsia="pl-PL"/>
        </w:rPr>
      </w:pPr>
      <w:r w:rsidRPr="00A85470">
        <w:rPr>
          <w:rFonts w:ascii="Tahoma" w:eastAsia="Times New Roman" w:hAnsi="Tahoma" w:cs="Tahoma"/>
          <w:bCs/>
          <w:lang w:eastAsia="pl-PL"/>
        </w:rPr>
        <w:t>Liczba pracowników:</w:t>
      </w:r>
      <w:r w:rsidRPr="00F80962">
        <w:rPr>
          <w:rFonts w:ascii="Tahoma" w:eastAsia="Times New Roman" w:hAnsi="Tahoma" w:cs="Tahoma"/>
          <w:b/>
          <w:bCs/>
          <w:lang w:eastAsia="pl-PL"/>
        </w:rPr>
        <w:t xml:space="preserve"> </w:t>
      </w:r>
      <w:r w:rsidR="00A85470">
        <w:rPr>
          <w:rFonts w:ascii="Tahoma" w:eastAsia="Times New Roman" w:hAnsi="Tahoma" w:cs="Tahoma"/>
          <w:bCs/>
          <w:lang w:eastAsia="pl-PL"/>
        </w:rPr>
        <w:t>53</w:t>
      </w:r>
    </w:p>
    <w:p w:rsidR="00F80962" w:rsidRPr="00F80962" w:rsidRDefault="00F80962" w:rsidP="00F80962">
      <w:pPr>
        <w:keepNext/>
        <w:widowControl w:val="0"/>
        <w:suppressAutoHyphens/>
        <w:spacing w:before="240" w:after="60" w:line="240" w:lineRule="auto"/>
        <w:outlineLvl w:val="2"/>
        <w:rPr>
          <w:rFonts w:ascii="Tahoma" w:eastAsia="Times New Roman" w:hAnsi="Tahoma" w:cs="Tahoma"/>
          <w:b/>
          <w:bCs/>
          <w:lang w:eastAsia="pl-PL"/>
        </w:rPr>
      </w:pPr>
      <w:r w:rsidRPr="00F80962">
        <w:rPr>
          <w:rFonts w:ascii="Tahoma" w:eastAsia="Times New Roman" w:hAnsi="Tahoma" w:cs="Tahoma"/>
          <w:b/>
          <w:bCs/>
          <w:lang w:eastAsia="pl-PL"/>
        </w:rPr>
        <w:t xml:space="preserve">I. Ubezpieczenie od ognia i innych zdarzeń losowych </w:t>
      </w:r>
    </w:p>
    <w:p w:rsidR="00F80962" w:rsidRPr="00F80962" w:rsidRDefault="00F80962" w:rsidP="00F80962">
      <w:pPr>
        <w:keepNext/>
        <w:widowControl w:val="0"/>
        <w:tabs>
          <w:tab w:val="left" w:pos="708"/>
        </w:tabs>
        <w:suppressAutoHyphens/>
        <w:spacing w:before="240" w:after="60" w:line="240" w:lineRule="auto"/>
        <w:ind w:left="567"/>
        <w:outlineLvl w:val="3"/>
        <w:rPr>
          <w:rFonts w:ascii="Tahoma" w:eastAsia="Times New Roman" w:hAnsi="Tahoma" w:cs="Tahoma"/>
          <w:b/>
          <w:bCs/>
          <w:lang w:eastAsia="pl-PL"/>
        </w:rPr>
      </w:pPr>
      <w:r w:rsidRPr="00F80962">
        <w:rPr>
          <w:rFonts w:ascii="Tahoma" w:eastAsia="Times New Roman" w:hAnsi="Tahoma" w:cs="Tahoma"/>
          <w:b/>
          <w:bCs/>
          <w:lang w:eastAsia="pl-PL"/>
        </w:rPr>
        <w:t>Przedmiot ubezpieczenia</w:t>
      </w: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F80962" w:rsidRPr="00A85470" w:rsidRDefault="00F80962" w:rsidP="00F80962">
      <w:pPr>
        <w:widowControl w:val="0"/>
        <w:numPr>
          <w:ilvl w:val="0"/>
          <w:numId w:val="26"/>
        </w:numPr>
        <w:suppressAutoHyphens/>
        <w:spacing w:after="0" w:line="240" w:lineRule="auto"/>
        <w:jc w:val="both"/>
        <w:rPr>
          <w:rFonts w:ascii="Tahoma" w:eastAsia="Times New Roman" w:hAnsi="Tahoma" w:cs="Tahoma"/>
          <w:b/>
          <w:lang w:eastAsia="pl-PL"/>
        </w:rPr>
      </w:pPr>
      <w:r w:rsidRPr="00F80962">
        <w:rPr>
          <w:rFonts w:ascii="Tahoma" w:eastAsia="Times New Roman" w:hAnsi="Tahoma" w:cs="Tahoma"/>
          <w:b/>
          <w:lang w:eastAsia="pl-PL"/>
        </w:rPr>
        <w:t>Budynki i budowle</w:t>
      </w:r>
    </w:p>
    <w:p w:rsidR="00F80962" w:rsidRDefault="00F80962" w:rsidP="00371EA7">
      <w:pPr>
        <w:widowControl w:val="0"/>
        <w:numPr>
          <w:ilvl w:val="0"/>
          <w:numId w:val="25"/>
        </w:numPr>
        <w:suppressAutoHyphens/>
        <w:spacing w:after="0" w:line="240" w:lineRule="auto"/>
        <w:jc w:val="both"/>
        <w:rPr>
          <w:rFonts w:ascii="Tahoma" w:eastAsia="Times New Roman" w:hAnsi="Tahoma" w:cs="Tahoma"/>
          <w:lang w:eastAsia="pl-PL"/>
        </w:rPr>
      </w:pPr>
      <w:r w:rsidRPr="00F80962">
        <w:rPr>
          <w:rFonts w:ascii="Tahoma" w:eastAsia="Times New Roman" w:hAnsi="Tahoma" w:cs="Tahoma"/>
          <w:lang w:eastAsia="pl-PL"/>
        </w:rPr>
        <w:t>rodzaj wartości: zgodnie z wykazem</w:t>
      </w:r>
      <w:r w:rsidR="00A85470">
        <w:rPr>
          <w:rFonts w:ascii="Tahoma" w:eastAsia="Times New Roman" w:hAnsi="Tahoma" w:cs="Tahoma"/>
          <w:lang w:eastAsia="pl-PL"/>
        </w:rPr>
        <w:t xml:space="preserve"> budynków</w:t>
      </w:r>
      <w:r w:rsidRPr="00F80962">
        <w:rPr>
          <w:rFonts w:ascii="Tahoma" w:eastAsia="Times New Roman" w:hAnsi="Tahoma" w:cs="Tahoma"/>
          <w:lang w:eastAsia="pl-PL"/>
        </w:rPr>
        <w:t>,</w:t>
      </w:r>
    </w:p>
    <w:p w:rsidR="00A85470" w:rsidRPr="00F80962" w:rsidRDefault="00A85470" w:rsidP="00A85470">
      <w:pPr>
        <w:widowControl w:val="0"/>
        <w:numPr>
          <w:ilvl w:val="0"/>
          <w:numId w:val="25"/>
        </w:numPr>
        <w:suppressAutoHyphens/>
        <w:spacing w:after="0" w:line="240" w:lineRule="auto"/>
        <w:jc w:val="both"/>
        <w:rPr>
          <w:rFonts w:ascii="Tahoma" w:eastAsia="Times New Roman" w:hAnsi="Tahoma" w:cs="Tahoma"/>
          <w:lang w:eastAsia="pl-PL"/>
        </w:rPr>
      </w:pPr>
      <w:r w:rsidRPr="00A85470">
        <w:rPr>
          <w:rFonts w:ascii="Tahoma" w:eastAsia="Times New Roman" w:hAnsi="Tahoma" w:cs="Tahoma"/>
          <w:lang w:eastAsia="pl-PL"/>
        </w:rPr>
        <w:t>system ubezpieczenia: na sumy stałe,</w:t>
      </w:r>
    </w:p>
    <w:p w:rsidR="00F80962" w:rsidRPr="00F80962" w:rsidRDefault="00F80962" w:rsidP="00371EA7">
      <w:pPr>
        <w:widowControl w:val="0"/>
        <w:numPr>
          <w:ilvl w:val="0"/>
          <w:numId w:val="25"/>
        </w:numPr>
        <w:suppressAutoHyphens/>
        <w:spacing w:after="0" w:line="240" w:lineRule="auto"/>
        <w:jc w:val="both"/>
        <w:rPr>
          <w:rFonts w:ascii="Tahoma" w:eastAsia="Times New Roman" w:hAnsi="Tahoma" w:cs="Tahoma"/>
          <w:b/>
          <w:bCs/>
          <w:lang w:eastAsia="pl-PL"/>
        </w:rPr>
      </w:pPr>
      <w:r w:rsidRPr="00F80962">
        <w:rPr>
          <w:rFonts w:ascii="Tahoma" w:eastAsia="Times New Roman" w:hAnsi="Tahoma" w:cs="Tahoma"/>
          <w:lang w:eastAsia="pl-PL"/>
        </w:rPr>
        <w:t xml:space="preserve">przedmiot ubezpieczenia: budynki wg </w:t>
      </w:r>
      <w:r w:rsidRPr="00F80962">
        <w:rPr>
          <w:rFonts w:ascii="Tahoma" w:eastAsia="Times New Roman" w:hAnsi="Tahoma" w:cs="Tahoma"/>
          <w:b/>
          <w:bCs/>
          <w:lang w:eastAsia="pl-PL"/>
        </w:rPr>
        <w:t>Załącznika</w:t>
      </w:r>
      <w:r w:rsidRPr="00F80962">
        <w:rPr>
          <w:rFonts w:ascii="Tahoma" w:eastAsia="Times New Roman" w:hAnsi="Tahoma" w:cs="Tahoma"/>
          <w:lang w:eastAsia="pl-PL"/>
        </w:rPr>
        <w:t xml:space="preserve"> </w:t>
      </w:r>
      <w:r w:rsidRPr="00F80962">
        <w:rPr>
          <w:rFonts w:ascii="Tahoma" w:eastAsia="Times New Roman" w:hAnsi="Tahoma" w:cs="Tahoma"/>
          <w:b/>
          <w:bCs/>
          <w:lang w:eastAsia="pl-PL"/>
        </w:rPr>
        <w:t>nr 1A,</w:t>
      </w:r>
    </w:p>
    <w:p w:rsidR="00F80962" w:rsidRPr="00F80962" w:rsidRDefault="00F80962" w:rsidP="00F80962">
      <w:pPr>
        <w:widowControl w:val="0"/>
        <w:suppressAutoHyphens/>
        <w:spacing w:after="0" w:line="240" w:lineRule="auto"/>
        <w:ind w:left="709"/>
        <w:jc w:val="both"/>
        <w:rPr>
          <w:rFonts w:ascii="Tahoma" w:eastAsia="Times New Roman" w:hAnsi="Tahoma" w:cs="Tahoma"/>
          <w:b/>
          <w:lang w:eastAsia="pl-PL"/>
        </w:rPr>
      </w:pPr>
      <w:r w:rsidRPr="00F80962">
        <w:rPr>
          <w:rFonts w:ascii="Tahoma" w:eastAsia="Times New Roman" w:hAnsi="Tahoma" w:cs="Tahoma"/>
          <w:b/>
          <w:lang w:eastAsia="pl-PL"/>
        </w:rPr>
        <w:t xml:space="preserve">suma ubezpieczenia:  </w:t>
      </w:r>
      <w:r w:rsidR="004236F0">
        <w:rPr>
          <w:rFonts w:ascii="Tahoma" w:eastAsia="Times New Roman" w:hAnsi="Tahoma" w:cs="Tahoma"/>
          <w:b/>
          <w:lang w:eastAsia="pl-PL"/>
        </w:rPr>
        <w:t>12</w:t>
      </w:r>
      <w:r w:rsidR="007F6939">
        <w:rPr>
          <w:rFonts w:ascii="Tahoma" w:eastAsia="Times New Roman" w:hAnsi="Tahoma" w:cs="Tahoma"/>
          <w:b/>
          <w:lang w:eastAsia="pl-PL"/>
        </w:rPr>
        <w:t>.</w:t>
      </w:r>
      <w:r w:rsidR="004236F0">
        <w:rPr>
          <w:rFonts w:ascii="Tahoma" w:eastAsia="Times New Roman" w:hAnsi="Tahoma" w:cs="Tahoma"/>
          <w:b/>
          <w:lang w:eastAsia="pl-PL"/>
        </w:rPr>
        <w:t>726</w:t>
      </w:r>
      <w:r w:rsidRPr="00F80962">
        <w:rPr>
          <w:rFonts w:ascii="Tahoma" w:eastAsia="Times New Roman" w:hAnsi="Tahoma" w:cs="Tahoma"/>
          <w:b/>
          <w:lang w:eastAsia="pl-PL"/>
        </w:rPr>
        <w:t>.</w:t>
      </w:r>
      <w:r w:rsidR="004236F0">
        <w:rPr>
          <w:rFonts w:ascii="Tahoma" w:eastAsia="Times New Roman" w:hAnsi="Tahoma" w:cs="Tahoma"/>
          <w:b/>
          <w:lang w:eastAsia="pl-PL"/>
        </w:rPr>
        <w:t>274,6</w:t>
      </w:r>
      <w:r w:rsidRPr="00F80962">
        <w:rPr>
          <w:rFonts w:ascii="Tahoma" w:eastAsia="Times New Roman" w:hAnsi="Tahoma" w:cs="Tahoma"/>
          <w:b/>
          <w:lang w:eastAsia="pl-PL"/>
        </w:rPr>
        <w:t>0 zł</w:t>
      </w: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F80962" w:rsidRPr="00A85470" w:rsidRDefault="00F80962" w:rsidP="00F80962">
      <w:pPr>
        <w:widowControl w:val="0"/>
        <w:numPr>
          <w:ilvl w:val="0"/>
          <w:numId w:val="26"/>
        </w:numPr>
        <w:suppressAutoHyphens/>
        <w:spacing w:after="0" w:line="240" w:lineRule="auto"/>
        <w:jc w:val="both"/>
        <w:rPr>
          <w:rFonts w:ascii="Tahoma" w:eastAsia="Times New Roman" w:hAnsi="Tahoma" w:cs="Tahoma"/>
          <w:b/>
          <w:lang w:eastAsia="pl-PL"/>
        </w:rPr>
      </w:pPr>
      <w:r w:rsidRPr="00F80962">
        <w:rPr>
          <w:rFonts w:ascii="Tahoma" w:eastAsia="Times New Roman" w:hAnsi="Tahoma" w:cs="Tahoma"/>
          <w:b/>
          <w:lang w:eastAsia="pl-PL"/>
        </w:rPr>
        <w:t xml:space="preserve">Maszyny, urządzenia, wyposażenie </w:t>
      </w:r>
    </w:p>
    <w:p w:rsidR="00F80962" w:rsidRPr="00F80962" w:rsidRDefault="00F80962" w:rsidP="00371EA7">
      <w:pPr>
        <w:widowControl w:val="0"/>
        <w:numPr>
          <w:ilvl w:val="0"/>
          <w:numId w:val="25"/>
        </w:numPr>
        <w:suppressAutoHyphens/>
        <w:spacing w:after="0" w:line="240" w:lineRule="auto"/>
        <w:jc w:val="both"/>
        <w:rPr>
          <w:rFonts w:ascii="Tahoma" w:eastAsia="Times New Roman" w:hAnsi="Tahoma" w:cs="Tahoma"/>
          <w:lang w:eastAsia="pl-PL"/>
        </w:rPr>
      </w:pPr>
      <w:r w:rsidRPr="00F80962">
        <w:rPr>
          <w:rFonts w:ascii="Tahoma" w:eastAsia="Times New Roman" w:hAnsi="Tahoma" w:cs="Tahoma"/>
          <w:lang w:eastAsia="pl-PL"/>
        </w:rPr>
        <w:lastRenderedPageBreak/>
        <w:t>rodzaj wartości: wartość księgowa brutto</w:t>
      </w:r>
      <w:r w:rsidR="00A85470">
        <w:rPr>
          <w:rFonts w:ascii="Tahoma" w:eastAsia="Times New Roman" w:hAnsi="Tahoma" w:cs="Tahoma"/>
          <w:lang w:eastAsia="pl-PL"/>
        </w:rPr>
        <w:t>,</w:t>
      </w:r>
    </w:p>
    <w:p w:rsidR="00F80962" w:rsidRPr="00F80962" w:rsidRDefault="00F80962" w:rsidP="00371EA7">
      <w:pPr>
        <w:widowControl w:val="0"/>
        <w:numPr>
          <w:ilvl w:val="0"/>
          <w:numId w:val="25"/>
        </w:numPr>
        <w:suppressAutoHyphens/>
        <w:spacing w:after="0" w:line="240" w:lineRule="auto"/>
        <w:jc w:val="both"/>
        <w:rPr>
          <w:rFonts w:ascii="Tahoma" w:eastAsia="Times New Roman" w:hAnsi="Tahoma" w:cs="Tahoma"/>
          <w:lang w:eastAsia="pl-PL"/>
        </w:rPr>
      </w:pPr>
      <w:r w:rsidRPr="00F80962">
        <w:rPr>
          <w:rFonts w:ascii="Tahoma" w:eastAsia="Times New Roman" w:hAnsi="Tahoma" w:cs="Tahoma"/>
          <w:lang w:eastAsia="pl-PL"/>
        </w:rPr>
        <w:t xml:space="preserve">system ubezpieczenia: na sumy stałe </w:t>
      </w:r>
    </w:p>
    <w:p w:rsidR="00F80962" w:rsidRPr="00F80962" w:rsidRDefault="007F6939" w:rsidP="00A85470">
      <w:pPr>
        <w:widowControl w:val="0"/>
        <w:suppressAutoHyphens/>
        <w:spacing w:after="0" w:line="240" w:lineRule="auto"/>
        <w:ind w:left="709"/>
        <w:jc w:val="both"/>
        <w:rPr>
          <w:rFonts w:ascii="Tahoma" w:eastAsia="Times New Roman" w:hAnsi="Tahoma" w:cs="Tahoma"/>
          <w:b/>
          <w:lang w:eastAsia="pl-PL"/>
        </w:rPr>
      </w:pPr>
      <w:r>
        <w:rPr>
          <w:rFonts w:ascii="Tahoma" w:eastAsia="Times New Roman" w:hAnsi="Tahoma" w:cs="Tahoma"/>
          <w:b/>
          <w:lang w:eastAsia="pl-PL"/>
        </w:rPr>
        <w:t>suma ubezpieczenia: 190</w:t>
      </w:r>
      <w:r w:rsidR="00F80962" w:rsidRPr="00F80962">
        <w:rPr>
          <w:rFonts w:ascii="Tahoma" w:eastAsia="Times New Roman" w:hAnsi="Tahoma" w:cs="Tahoma"/>
          <w:b/>
          <w:lang w:eastAsia="pl-PL"/>
        </w:rPr>
        <w:t>.000,00 zł,</w:t>
      </w:r>
    </w:p>
    <w:p w:rsidR="00F80962" w:rsidRPr="00F80962" w:rsidRDefault="00F80962" w:rsidP="00F80962">
      <w:pPr>
        <w:spacing w:after="0" w:line="240" w:lineRule="auto"/>
        <w:jc w:val="both"/>
        <w:rPr>
          <w:rFonts w:ascii="Tahoma" w:eastAsia="Times New Roman" w:hAnsi="Tahoma" w:cs="Tahoma"/>
          <w:b/>
          <w:lang w:eastAsia="pl-PL"/>
        </w:rPr>
      </w:pPr>
    </w:p>
    <w:p w:rsidR="00F80962" w:rsidRPr="00A85470" w:rsidRDefault="00F80962" w:rsidP="00F80962">
      <w:pPr>
        <w:widowControl w:val="0"/>
        <w:numPr>
          <w:ilvl w:val="0"/>
          <w:numId w:val="26"/>
        </w:numPr>
        <w:suppressAutoHyphens/>
        <w:spacing w:after="0" w:line="240" w:lineRule="auto"/>
        <w:jc w:val="both"/>
        <w:rPr>
          <w:rFonts w:ascii="Tahoma" w:eastAsia="Times New Roman" w:hAnsi="Tahoma" w:cs="Tahoma"/>
          <w:b/>
          <w:lang w:eastAsia="pl-PL"/>
        </w:rPr>
      </w:pPr>
      <w:r w:rsidRPr="00F80962">
        <w:rPr>
          <w:rFonts w:ascii="Tahoma" w:eastAsia="Times New Roman" w:hAnsi="Tahoma" w:cs="Tahoma"/>
          <w:b/>
          <w:lang w:eastAsia="pl-PL"/>
        </w:rPr>
        <w:t>Mienie pracownicze</w:t>
      </w:r>
    </w:p>
    <w:p w:rsidR="00F80962" w:rsidRPr="00F80962" w:rsidRDefault="00F80962" w:rsidP="00371EA7">
      <w:pPr>
        <w:widowControl w:val="0"/>
        <w:numPr>
          <w:ilvl w:val="0"/>
          <w:numId w:val="25"/>
        </w:numPr>
        <w:suppressAutoHyphens/>
        <w:spacing w:after="0" w:line="240" w:lineRule="auto"/>
        <w:jc w:val="both"/>
        <w:rPr>
          <w:rFonts w:ascii="Tahoma" w:eastAsia="Times New Roman" w:hAnsi="Tahoma" w:cs="Tahoma"/>
          <w:lang w:eastAsia="pl-PL"/>
        </w:rPr>
      </w:pPr>
      <w:r w:rsidRPr="00F80962">
        <w:rPr>
          <w:rFonts w:ascii="Tahoma" w:eastAsia="Times New Roman" w:hAnsi="Tahoma" w:cs="Tahoma"/>
          <w:lang w:eastAsia="pl-PL"/>
        </w:rPr>
        <w:t xml:space="preserve">system ubezpieczenia: na pierwsze ryzyko, </w:t>
      </w:r>
    </w:p>
    <w:p w:rsidR="00F80962" w:rsidRPr="00F80962" w:rsidRDefault="00F80962" w:rsidP="00F80962">
      <w:pPr>
        <w:widowControl w:val="0"/>
        <w:suppressAutoHyphens/>
        <w:spacing w:after="0" w:line="240" w:lineRule="auto"/>
        <w:ind w:left="709"/>
        <w:jc w:val="both"/>
        <w:rPr>
          <w:rFonts w:ascii="Tahoma" w:eastAsia="Times New Roman" w:hAnsi="Tahoma" w:cs="Tahoma"/>
          <w:b/>
          <w:lang w:eastAsia="pl-PL"/>
        </w:rPr>
      </w:pPr>
      <w:r w:rsidRPr="00F80962">
        <w:rPr>
          <w:rFonts w:ascii="Tahoma" w:eastAsia="Times New Roman" w:hAnsi="Tahoma" w:cs="Tahoma"/>
          <w:b/>
          <w:lang w:eastAsia="pl-PL"/>
        </w:rPr>
        <w:t>suma ubezpieczenia:  20.000,00 zł</w:t>
      </w: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F80962" w:rsidRPr="0099174B" w:rsidRDefault="00F80962" w:rsidP="0099174B">
      <w:pPr>
        <w:keepNext/>
        <w:widowControl w:val="0"/>
        <w:suppressAutoHyphens/>
        <w:spacing w:before="240" w:after="60" w:line="240" w:lineRule="auto"/>
        <w:outlineLvl w:val="2"/>
        <w:rPr>
          <w:rFonts w:ascii="Tahoma" w:eastAsia="Times New Roman" w:hAnsi="Tahoma" w:cs="Tahoma"/>
          <w:b/>
          <w:bCs/>
          <w:lang w:eastAsia="pl-PL"/>
        </w:rPr>
      </w:pPr>
      <w:r w:rsidRPr="00F80962">
        <w:rPr>
          <w:rFonts w:ascii="Tahoma" w:eastAsia="Times New Roman" w:hAnsi="Tahoma" w:cs="Tahoma"/>
          <w:b/>
          <w:bCs/>
          <w:lang w:eastAsia="pl-PL"/>
        </w:rPr>
        <w:t xml:space="preserve">II. Ubezpieczenie sprzętu elektronicznego – </w:t>
      </w:r>
      <w:proofErr w:type="spellStart"/>
      <w:r w:rsidRPr="00F80962">
        <w:rPr>
          <w:rFonts w:ascii="Tahoma" w:eastAsia="Times New Roman" w:hAnsi="Tahoma" w:cs="Tahoma"/>
          <w:b/>
          <w:bCs/>
          <w:lang w:eastAsia="pl-PL"/>
        </w:rPr>
        <w:t>all</w:t>
      </w:r>
      <w:proofErr w:type="spellEnd"/>
      <w:r w:rsidRPr="00F80962">
        <w:rPr>
          <w:rFonts w:ascii="Tahoma" w:eastAsia="Times New Roman" w:hAnsi="Tahoma" w:cs="Tahoma"/>
          <w:b/>
          <w:bCs/>
          <w:lang w:eastAsia="pl-PL"/>
        </w:rPr>
        <w:t xml:space="preserve"> </w:t>
      </w:r>
      <w:proofErr w:type="spellStart"/>
      <w:r w:rsidR="0099174B">
        <w:rPr>
          <w:rFonts w:ascii="Tahoma" w:eastAsia="Times New Roman" w:hAnsi="Tahoma" w:cs="Tahoma"/>
          <w:b/>
          <w:bCs/>
          <w:lang w:eastAsia="pl-PL"/>
        </w:rPr>
        <w:t>risks</w:t>
      </w:r>
      <w:proofErr w:type="spellEnd"/>
    </w:p>
    <w:p w:rsidR="00F80962" w:rsidRPr="00F80962" w:rsidRDefault="00F80962" w:rsidP="00371EA7">
      <w:pPr>
        <w:widowControl w:val="0"/>
        <w:numPr>
          <w:ilvl w:val="0"/>
          <w:numId w:val="25"/>
        </w:numPr>
        <w:suppressAutoHyphens/>
        <w:spacing w:after="0" w:line="240" w:lineRule="auto"/>
        <w:jc w:val="both"/>
        <w:rPr>
          <w:rFonts w:ascii="Tahoma" w:eastAsia="Times New Roman" w:hAnsi="Tahoma" w:cs="Tahoma"/>
          <w:lang w:eastAsia="pl-PL"/>
        </w:rPr>
      </w:pPr>
      <w:r w:rsidRPr="00F80962">
        <w:rPr>
          <w:rFonts w:ascii="Tahoma" w:eastAsia="Times New Roman" w:hAnsi="Tahoma" w:cs="Tahoma"/>
          <w:lang w:eastAsia="pl-PL"/>
        </w:rPr>
        <w:t>rodzaj wartości: zgodnie z wykazem,</w:t>
      </w:r>
    </w:p>
    <w:p w:rsidR="00F80962" w:rsidRPr="00F80962" w:rsidRDefault="00A85470" w:rsidP="00371EA7">
      <w:pPr>
        <w:widowControl w:val="0"/>
        <w:numPr>
          <w:ilvl w:val="0"/>
          <w:numId w:val="25"/>
        </w:numPr>
        <w:suppressAutoHyphens/>
        <w:spacing w:after="0" w:line="240" w:lineRule="auto"/>
        <w:jc w:val="both"/>
        <w:rPr>
          <w:rFonts w:ascii="Tahoma" w:eastAsia="Times New Roman" w:hAnsi="Tahoma" w:cs="Tahoma"/>
          <w:lang w:eastAsia="pl-PL"/>
        </w:rPr>
      </w:pPr>
      <w:r>
        <w:rPr>
          <w:rFonts w:ascii="Tahoma" w:eastAsia="Times New Roman" w:hAnsi="Tahoma" w:cs="Tahoma"/>
          <w:lang w:eastAsia="pl-PL"/>
        </w:rPr>
        <w:t>w</w:t>
      </w:r>
      <w:r w:rsidR="00F80962" w:rsidRPr="00F80962">
        <w:rPr>
          <w:rFonts w:ascii="Tahoma" w:eastAsia="Times New Roman" w:hAnsi="Tahoma" w:cs="Tahoma"/>
          <w:lang w:eastAsia="pl-PL"/>
        </w:rPr>
        <w:t xml:space="preserve">ykaz sprzętu elektronicznego stacjonarnego stanowi </w:t>
      </w:r>
      <w:r w:rsidR="00F80962" w:rsidRPr="00F80962">
        <w:rPr>
          <w:rFonts w:ascii="Tahoma" w:eastAsia="Times New Roman" w:hAnsi="Tahoma" w:cs="Tahoma"/>
          <w:b/>
          <w:lang w:eastAsia="pl-PL"/>
        </w:rPr>
        <w:t>załącznik nr 1C</w:t>
      </w:r>
    </w:p>
    <w:p w:rsidR="00F80962" w:rsidRPr="00F80962" w:rsidRDefault="0099174B" w:rsidP="00371EA7">
      <w:pPr>
        <w:widowControl w:val="0"/>
        <w:numPr>
          <w:ilvl w:val="0"/>
          <w:numId w:val="25"/>
        </w:numPr>
        <w:suppressAutoHyphens/>
        <w:spacing w:after="0" w:line="240" w:lineRule="auto"/>
        <w:jc w:val="both"/>
        <w:rPr>
          <w:rFonts w:ascii="Tahoma" w:eastAsia="Times New Roman" w:hAnsi="Tahoma" w:cs="Tahoma"/>
          <w:b/>
          <w:lang w:eastAsia="pl-PL"/>
        </w:rPr>
      </w:pPr>
      <w:r>
        <w:rPr>
          <w:rFonts w:ascii="Tahoma" w:eastAsia="Times New Roman" w:hAnsi="Tahoma" w:cs="Tahoma"/>
          <w:b/>
          <w:lang w:eastAsia="pl-PL"/>
        </w:rPr>
        <w:t>s</w:t>
      </w:r>
      <w:r w:rsidR="00F80962" w:rsidRPr="00F80962">
        <w:rPr>
          <w:rFonts w:ascii="Tahoma" w:eastAsia="Times New Roman" w:hAnsi="Tahoma" w:cs="Tahoma"/>
          <w:b/>
          <w:lang w:eastAsia="pl-PL"/>
        </w:rPr>
        <w:t>uma ubezpieczenia sprzętu stacjonarnego</w:t>
      </w:r>
      <w:r w:rsidR="00F80962" w:rsidRPr="00F80962">
        <w:rPr>
          <w:rFonts w:ascii="Tahoma" w:eastAsia="Times New Roman" w:hAnsi="Tahoma" w:cs="Tahoma"/>
          <w:lang w:eastAsia="pl-PL"/>
        </w:rPr>
        <w:t xml:space="preserve">: </w:t>
      </w:r>
      <w:r w:rsidR="007F6939">
        <w:rPr>
          <w:rFonts w:ascii="Tahoma" w:eastAsia="Times New Roman" w:hAnsi="Tahoma" w:cs="Tahoma"/>
          <w:b/>
          <w:lang w:eastAsia="pl-PL"/>
        </w:rPr>
        <w:t>108.977</w:t>
      </w:r>
      <w:r w:rsidR="00F80962" w:rsidRPr="00F80962">
        <w:rPr>
          <w:rFonts w:ascii="Tahoma" w:eastAsia="Times New Roman" w:hAnsi="Tahoma" w:cs="Tahoma"/>
          <w:b/>
          <w:lang w:eastAsia="pl-PL"/>
        </w:rPr>
        <w:t>,59</w:t>
      </w:r>
      <w:r w:rsidR="00F80962" w:rsidRPr="00F80962">
        <w:rPr>
          <w:rFonts w:ascii="Tahoma" w:eastAsia="Times New Roman" w:hAnsi="Tahoma" w:cs="Tahoma"/>
          <w:lang w:eastAsia="pl-PL"/>
        </w:rPr>
        <w:t xml:space="preserve"> </w:t>
      </w:r>
      <w:r w:rsidR="00F80962" w:rsidRPr="00F80962">
        <w:rPr>
          <w:rFonts w:ascii="Tahoma" w:eastAsia="Times New Roman" w:hAnsi="Tahoma" w:cs="Tahoma"/>
          <w:b/>
          <w:lang w:eastAsia="pl-PL"/>
        </w:rPr>
        <w:t>zł</w:t>
      </w:r>
    </w:p>
    <w:p w:rsidR="00F80962" w:rsidRPr="00F80962" w:rsidRDefault="0099174B" w:rsidP="00371EA7">
      <w:pPr>
        <w:widowControl w:val="0"/>
        <w:numPr>
          <w:ilvl w:val="0"/>
          <w:numId w:val="25"/>
        </w:numPr>
        <w:suppressAutoHyphens/>
        <w:spacing w:after="0" w:line="240" w:lineRule="auto"/>
        <w:jc w:val="both"/>
        <w:rPr>
          <w:rFonts w:ascii="Tahoma" w:eastAsia="Times New Roman" w:hAnsi="Tahoma" w:cs="Tahoma"/>
          <w:b/>
          <w:lang w:eastAsia="pl-PL"/>
        </w:rPr>
      </w:pPr>
      <w:r>
        <w:rPr>
          <w:rFonts w:ascii="Tahoma" w:eastAsia="Times New Roman" w:hAnsi="Tahoma" w:cs="Tahoma"/>
          <w:b/>
          <w:lang w:eastAsia="pl-PL"/>
        </w:rPr>
        <w:t>s</w:t>
      </w:r>
      <w:r w:rsidR="00F80962" w:rsidRPr="00F80962">
        <w:rPr>
          <w:rFonts w:ascii="Tahoma" w:eastAsia="Times New Roman" w:hAnsi="Tahoma" w:cs="Tahoma"/>
          <w:b/>
          <w:lang w:eastAsia="pl-PL"/>
        </w:rPr>
        <w:t>uma ubezpieczenia sprzętu przenośnego</w:t>
      </w:r>
      <w:r w:rsidR="00F80962" w:rsidRPr="004236F0">
        <w:rPr>
          <w:rFonts w:ascii="Tahoma" w:eastAsia="Times New Roman" w:hAnsi="Tahoma" w:cs="Tahoma"/>
          <w:b/>
          <w:lang w:eastAsia="pl-PL"/>
        </w:rPr>
        <w:t xml:space="preserve">: </w:t>
      </w:r>
      <w:r w:rsidR="007F6939" w:rsidRPr="004236F0">
        <w:rPr>
          <w:rFonts w:ascii="Tahoma" w:eastAsia="Times New Roman" w:hAnsi="Tahoma" w:cs="Tahoma"/>
          <w:b/>
          <w:lang w:eastAsia="pl-PL"/>
        </w:rPr>
        <w:t>6</w:t>
      </w:r>
      <w:r w:rsidR="00F80962" w:rsidRPr="004236F0">
        <w:rPr>
          <w:rFonts w:ascii="Tahoma" w:eastAsia="Times New Roman" w:hAnsi="Tahoma" w:cs="Tahoma"/>
          <w:b/>
          <w:lang w:eastAsia="pl-PL"/>
        </w:rPr>
        <w:t>.</w:t>
      </w:r>
      <w:r w:rsidR="00F80962" w:rsidRPr="00F80962">
        <w:rPr>
          <w:rFonts w:ascii="Tahoma" w:eastAsia="Times New Roman" w:hAnsi="Tahoma" w:cs="Tahoma"/>
          <w:b/>
          <w:lang w:eastAsia="pl-PL"/>
        </w:rPr>
        <w:t>000,00</w:t>
      </w:r>
      <w:r w:rsidR="00F80962" w:rsidRPr="00F80962">
        <w:rPr>
          <w:rFonts w:ascii="Tahoma" w:eastAsia="Times New Roman" w:hAnsi="Tahoma" w:cs="Tahoma"/>
          <w:lang w:eastAsia="pl-PL"/>
        </w:rPr>
        <w:t xml:space="preserve"> </w:t>
      </w:r>
      <w:r w:rsidR="00F80962" w:rsidRPr="00F80962">
        <w:rPr>
          <w:rFonts w:ascii="Tahoma" w:eastAsia="Times New Roman" w:hAnsi="Tahoma" w:cs="Tahoma"/>
          <w:b/>
          <w:lang w:eastAsia="pl-PL"/>
        </w:rPr>
        <w:t>zł</w:t>
      </w:r>
    </w:p>
    <w:p w:rsidR="00F80962" w:rsidRPr="0099174B" w:rsidRDefault="00F80962" w:rsidP="0099174B">
      <w:pPr>
        <w:keepNext/>
        <w:widowControl w:val="0"/>
        <w:suppressAutoHyphens/>
        <w:spacing w:before="240" w:after="60" w:line="240" w:lineRule="auto"/>
        <w:outlineLvl w:val="2"/>
        <w:rPr>
          <w:rFonts w:ascii="Tahoma" w:eastAsia="Times New Roman" w:hAnsi="Tahoma" w:cs="Tahoma"/>
          <w:b/>
          <w:bCs/>
          <w:lang w:eastAsia="pl-PL"/>
        </w:rPr>
      </w:pPr>
      <w:r w:rsidRPr="00F80962">
        <w:rPr>
          <w:rFonts w:ascii="Tahoma" w:eastAsia="Times New Roman" w:hAnsi="Tahoma" w:cs="Tahoma"/>
          <w:b/>
          <w:bCs/>
          <w:lang w:eastAsia="pl-PL"/>
        </w:rPr>
        <w:t xml:space="preserve">III. Ubezpieczenia komunikacyjne (OC, </w:t>
      </w:r>
      <w:r w:rsidR="0099174B">
        <w:rPr>
          <w:rFonts w:ascii="Tahoma" w:eastAsia="Times New Roman" w:hAnsi="Tahoma" w:cs="Tahoma"/>
          <w:b/>
          <w:bCs/>
          <w:lang w:eastAsia="pl-PL"/>
        </w:rPr>
        <w:t>NW i AC/KR)</w:t>
      </w:r>
    </w:p>
    <w:p w:rsidR="00F80962" w:rsidRPr="00F80962" w:rsidRDefault="00F80962" w:rsidP="00371EA7">
      <w:pPr>
        <w:widowControl w:val="0"/>
        <w:numPr>
          <w:ilvl w:val="0"/>
          <w:numId w:val="25"/>
        </w:numPr>
        <w:suppressAutoHyphens/>
        <w:spacing w:after="0" w:line="240" w:lineRule="auto"/>
        <w:jc w:val="both"/>
        <w:rPr>
          <w:rFonts w:ascii="Tahoma" w:eastAsia="Times New Roman" w:hAnsi="Tahoma" w:cs="Tahoma"/>
          <w:lang w:eastAsia="pl-PL"/>
        </w:rPr>
      </w:pPr>
      <w:r w:rsidRPr="00F80962">
        <w:rPr>
          <w:rFonts w:ascii="Tahoma" w:eastAsia="Times New Roman" w:hAnsi="Tahoma" w:cs="Tahoma"/>
          <w:lang w:eastAsia="pl-PL"/>
        </w:rPr>
        <w:t xml:space="preserve">Wykaz pojazdów stanowi </w:t>
      </w:r>
      <w:r w:rsidRPr="00F80962">
        <w:rPr>
          <w:rFonts w:ascii="Tahoma" w:eastAsia="Times New Roman" w:hAnsi="Tahoma" w:cs="Tahoma"/>
          <w:b/>
          <w:lang w:eastAsia="pl-PL"/>
        </w:rPr>
        <w:t>załącznik nr 1D</w:t>
      </w:r>
      <w:r w:rsidR="00A85470">
        <w:rPr>
          <w:rFonts w:ascii="Tahoma" w:eastAsia="Times New Roman" w:hAnsi="Tahoma" w:cs="Tahoma"/>
          <w:b/>
          <w:lang w:eastAsia="pl-PL"/>
        </w:rPr>
        <w:t>,</w:t>
      </w:r>
      <w:r w:rsidRPr="00F80962">
        <w:rPr>
          <w:rFonts w:ascii="Tahoma" w:eastAsia="Times New Roman" w:hAnsi="Tahoma" w:cs="Tahoma"/>
          <w:b/>
          <w:lang w:eastAsia="pl-PL"/>
        </w:rPr>
        <w:t xml:space="preserve"> </w:t>
      </w:r>
    </w:p>
    <w:p w:rsidR="00F80962" w:rsidRPr="00F80962" w:rsidRDefault="00F80962" w:rsidP="00371EA7">
      <w:pPr>
        <w:widowControl w:val="0"/>
        <w:numPr>
          <w:ilvl w:val="0"/>
          <w:numId w:val="25"/>
        </w:numPr>
        <w:suppressAutoHyphens/>
        <w:spacing w:after="0" w:line="240" w:lineRule="auto"/>
        <w:jc w:val="both"/>
        <w:rPr>
          <w:rFonts w:ascii="Tahoma" w:eastAsia="Times New Roman" w:hAnsi="Tahoma" w:cs="Tahoma"/>
          <w:lang w:eastAsia="pl-PL"/>
        </w:rPr>
      </w:pPr>
      <w:r w:rsidRPr="00F80962">
        <w:rPr>
          <w:rFonts w:ascii="Tahoma" w:eastAsia="Times New Roman" w:hAnsi="Tahoma" w:cs="Tahoma"/>
          <w:lang w:eastAsia="pl-PL"/>
        </w:rPr>
        <w:t>Ubezpieczenie OC – suma ubezpieczenia podstawowa,</w:t>
      </w:r>
    </w:p>
    <w:p w:rsidR="00F80962" w:rsidRPr="00F80962" w:rsidRDefault="00F80962" w:rsidP="00371EA7">
      <w:pPr>
        <w:widowControl w:val="0"/>
        <w:numPr>
          <w:ilvl w:val="0"/>
          <w:numId w:val="25"/>
        </w:numPr>
        <w:suppressAutoHyphens/>
        <w:spacing w:after="0" w:line="240" w:lineRule="auto"/>
        <w:jc w:val="both"/>
        <w:rPr>
          <w:rFonts w:ascii="Tahoma" w:eastAsia="Times New Roman" w:hAnsi="Tahoma" w:cs="Tahoma"/>
          <w:lang w:eastAsia="pl-PL"/>
        </w:rPr>
      </w:pPr>
      <w:r w:rsidRPr="00F80962">
        <w:rPr>
          <w:rFonts w:ascii="Tahoma" w:eastAsia="Times New Roman" w:hAnsi="Tahoma" w:cs="Tahoma"/>
          <w:lang w:eastAsia="pl-PL"/>
        </w:rPr>
        <w:t>Ubezpieczenie NNW – suma ubezpieczenia 10.000, 00 zł,</w:t>
      </w:r>
    </w:p>
    <w:p w:rsidR="00F80962" w:rsidRPr="00F80962" w:rsidRDefault="00A85470" w:rsidP="00A85470">
      <w:pPr>
        <w:widowControl w:val="0"/>
        <w:numPr>
          <w:ilvl w:val="0"/>
          <w:numId w:val="25"/>
        </w:numPr>
        <w:suppressAutoHyphens/>
        <w:spacing w:after="0" w:line="240" w:lineRule="auto"/>
        <w:jc w:val="both"/>
        <w:rPr>
          <w:rFonts w:ascii="Tahoma" w:eastAsia="Times New Roman" w:hAnsi="Tahoma" w:cs="Tahoma"/>
          <w:lang w:eastAsia="pl-PL"/>
        </w:rPr>
      </w:pPr>
      <w:r>
        <w:rPr>
          <w:rFonts w:ascii="Tahoma" w:eastAsia="Times New Roman" w:hAnsi="Tahoma" w:cs="Tahoma"/>
          <w:lang w:eastAsia="pl-PL"/>
        </w:rPr>
        <w:t>Ubezpieczenie AC/KR – s</w:t>
      </w:r>
      <w:r w:rsidR="00F80962" w:rsidRPr="00F80962">
        <w:rPr>
          <w:rFonts w:ascii="Tahoma" w:eastAsia="Times New Roman" w:hAnsi="Tahoma" w:cs="Tahoma"/>
          <w:lang w:eastAsia="pl-PL"/>
        </w:rPr>
        <w:t xml:space="preserve">erwisowy wariant likwidacji </w:t>
      </w:r>
      <w:r>
        <w:rPr>
          <w:rFonts w:ascii="Tahoma" w:eastAsia="Times New Roman" w:hAnsi="Tahoma" w:cs="Tahoma"/>
          <w:lang w:eastAsia="pl-PL"/>
        </w:rPr>
        <w:t>szkód, z</w:t>
      </w:r>
      <w:r w:rsidR="00F80962" w:rsidRPr="00F80962">
        <w:rPr>
          <w:rFonts w:ascii="Tahoma" w:eastAsia="Times New Roman" w:hAnsi="Tahoma" w:cs="Tahoma"/>
          <w:lang w:eastAsia="pl-PL"/>
        </w:rPr>
        <w:t xml:space="preserve">niesienie udziałów </w:t>
      </w:r>
      <w:r>
        <w:rPr>
          <w:rFonts w:ascii="Tahoma" w:eastAsia="Times New Roman" w:hAnsi="Tahoma" w:cs="Tahoma"/>
          <w:lang w:eastAsia="pl-PL"/>
        </w:rPr>
        <w:t xml:space="preserve">w szkodzie i amortyzacji części, gwarantowana suma ubezpieczenia, </w:t>
      </w:r>
      <w:r w:rsidRPr="00A85470">
        <w:rPr>
          <w:rFonts w:ascii="Tahoma" w:eastAsia="Times New Roman" w:hAnsi="Tahoma" w:cs="Tahoma"/>
          <w:lang w:eastAsia="pl-PL"/>
        </w:rPr>
        <w:t>niepomniejszanie sumy ubezpieczenia po szkodzie. Suma ubezpieczenia z VAT.</w:t>
      </w:r>
    </w:p>
    <w:p w:rsidR="00F80962" w:rsidRPr="00F80962" w:rsidRDefault="00F80962" w:rsidP="00371EA7">
      <w:pPr>
        <w:widowControl w:val="0"/>
        <w:numPr>
          <w:ilvl w:val="0"/>
          <w:numId w:val="25"/>
        </w:numPr>
        <w:suppressAutoHyphens/>
        <w:spacing w:after="0" w:line="240" w:lineRule="auto"/>
        <w:jc w:val="both"/>
        <w:rPr>
          <w:rFonts w:ascii="Tahoma" w:eastAsia="Times New Roman" w:hAnsi="Tahoma" w:cs="Tahoma"/>
          <w:lang w:eastAsia="pl-PL"/>
        </w:rPr>
      </w:pPr>
      <w:r w:rsidRPr="00F80962">
        <w:rPr>
          <w:rFonts w:ascii="Tahoma" w:eastAsia="Times New Roman" w:hAnsi="Tahoma" w:cs="Tahoma"/>
          <w:lang w:eastAsia="pl-PL"/>
        </w:rPr>
        <w:t xml:space="preserve">ASS bezpłatny wariant, o ile zgodnie z OWU przysługuje dla danej kategorii pojazdów. </w:t>
      </w:r>
    </w:p>
    <w:p w:rsidR="00F80962" w:rsidRPr="00F80962" w:rsidRDefault="00F80962" w:rsidP="00F80962">
      <w:pPr>
        <w:spacing w:after="0" w:line="240" w:lineRule="auto"/>
        <w:jc w:val="both"/>
        <w:rPr>
          <w:rFonts w:ascii="Tahoma" w:eastAsia="Times New Roman" w:hAnsi="Tahoma" w:cs="Tahoma"/>
          <w:lang w:eastAsia="pl-PL"/>
        </w:rPr>
      </w:pPr>
      <w:r w:rsidRPr="00F80962">
        <w:rPr>
          <w:rFonts w:ascii="Tahoma" w:eastAsia="Times New Roman" w:hAnsi="Tahoma" w:cs="Tahoma"/>
          <w:lang w:eastAsia="pl-PL"/>
        </w:rPr>
        <w:t xml:space="preserve"> </w:t>
      </w:r>
    </w:p>
    <w:p w:rsidR="00F80962" w:rsidRPr="0099174B" w:rsidRDefault="00F80962" w:rsidP="0099174B">
      <w:pPr>
        <w:keepNext/>
        <w:widowControl w:val="0"/>
        <w:numPr>
          <w:ilvl w:val="0"/>
          <w:numId w:val="28"/>
        </w:numPr>
        <w:suppressAutoHyphens/>
        <w:spacing w:before="240" w:after="60" w:line="240" w:lineRule="auto"/>
        <w:ind w:left="709" w:hanging="709"/>
        <w:outlineLvl w:val="2"/>
        <w:rPr>
          <w:rFonts w:ascii="Tahoma" w:eastAsia="Times New Roman" w:hAnsi="Tahoma" w:cs="Tahoma"/>
          <w:b/>
          <w:bCs/>
          <w:lang w:eastAsia="pl-PL"/>
        </w:rPr>
      </w:pPr>
      <w:r w:rsidRPr="00F80962">
        <w:rPr>
          <w:rFonts w:ascii="Tahoma" w:eastAsia="Times New Roman" w:hAnsi="Tahoma" w:cs="Tahoma"/>
          <w:b/>
          <w:bCs/>
          <w:lang w:eastAsia="pl-PL"/>
        </w:rPr>
        <w:t>Ubezpieczenie NNW strażaków</w:t>
      </w:r>
    </w:p>
    <w:p w:rsidR="00F80962" w:rsidRPr="0099174B" w:rsidRDefault="00F80962" w:rsidP="00F80962">
      <w:pPr>
        <w:widowControl w:val="0"/>
        <w:suppressAutoHyphens/>
        <w:spacing w:after="0" w:line="240" w:lineRule="auto"/>
        <w:rPr>
          <w:rFonts w:ascii="Tahoma" w:eastAsia="Times New Roman" w:hAnsi="Tahoma" w:cs="Tahoma"/>
          <w:b/>
          <w:lang w:eastAsia="pl-PL"/>
        </w:rPr>
      </w:pPr>
      <w:r w:rsidRPr="00F80962">
        <w:rPr>
          <w:rFonts w:ascii="Tahoma" w:eastAsia="Times New Roman" w:hAnsi="Tahoma" w:cs="Tahoma"/>
          <w:b/>
          <w:lang w:eastAsia="pl-PL"/>
        </w:rPr>
        <w:tab/>
        <w:t xml:space="preserve">1) </w:t>
      </w:r>
      <w:r w:rsidR="003E7F49">
        <w:rPr>
          <w:rFonts w:ascii="Tahoma" w:eastAsia="Times New Roman" w:hAnsi="Tahoma" w:cs="Tahoma"/>
          <w:b/>
          <w:lang w:eastAsia="pl-PL"/>
        </w:rPr>
        <w:t>Wariant imienny:</w:t>
      </w:r>
    </w:p>
    <w:p w:rsidR="00F80962" w:rsidRPr="00F80962" w:rsidRDefault="00AD332D" w:rsidP="00AD332D">
      <w:pPr>
        <w:widowControl w:val="0"/>
        <w:tabs>
          <w:tab w:val="left" w:pos="1134"/>
        </w:tabs>
        <w:spacing w:after="0" w:line="240" w:lineRule="auto"/>
        <w:ind w:left="1134" w:hanging="425"/>
        <w:jc w:val="both"/>
        <w:rPr>
          <w:rFonts w:ascii="Tahoma" w:eastAsia="Times New Roman" w:hAnsi="Tahoma" w:cs="Tahoma"/>
          <w:lang w:eastAsia="pl-PL"/>
        </w:rPr>
      </w:pPr>
      <w:r>
        <w:rPr>
          <w:rFonts w:ascii="Tahoma" w:eastAsia="Times New Roman" w:hAnsi="Tahoma" w:cs="Tahoma"/>
          <w:lang w:eastAsia="pl-PL"/>
        </w:rPr>
        <w:t>-</w:t>
      </w:r>
      <w:r>
        <w:rPr>
          <w:rFonts w:ascii="Tahoma" w:eastAsia="Times New Roman" w:hAnsi="Tahoma" w:cs="Tahoma"/>
          <w:lang w:eastAsia="pl-PL"/>
        </w:rPr>
        <w:tab/>
      </w:r>
      <w:r w:rsidR="00F80962" w:rsidRPr="00F80962">
        <w:rPr>
          <w:rFonts w:ascii="Tahoma" w:eastAsia="Times New Roman" w:hAnsi="Tahoma" w:cs="Tahoma"/>
          <w:lang w:eastAsia="pl-PL"/>
        </w:rPr>
        <w:t>Zakres ubezpieczenia:</w:t>
      </w:r>
      <w:r w:rsidR="00F80962" w:rsidRPr="00F80962">
        <w:rPr>
          <w:rFonts w:ascii="Tahoma" w:eastAsia="Times New Roman" w:hAnsi="Tahoma" w:cs="Tahoma"/>
          <w:lang w:eastAsia="pl-PL"/>
        </w:rPr>
        <w:tab/>
        <w:t xml:space="preserve">zgodnie z wymogami ustawy </w:t>
      </w:r>
      <w:r>
        <w:rPr>
          <w:rFonts w:ascii="Tahoma" w:eastAsia="Times New Roman" w:hAnsi="Tahoma" w:cs="Tahoma"/>
          <w:lang w:eastAsia="pl-PL"/>
        </w:rPr>
        <w:t>o ochronie przeciwpożarowej</w:t>
      </w:r>
      <w:r>
        <w:rPr>
          <w:rFonts w:ascii="Tahoma" w:eastAsia="Times New Roman" w:hAnsi="Tahoma" w:cs="Tahoma"/>
          <w:lang w:eastAsia="pl-PL"/>
        </w:rPr>
        <w:br/>
      </w:r>
      <w:r w:rsidR="00F80962" w:rsidRPr="00F80962">
        <w:rPr>
          <w:rFonts w:ascii="Tahoma" w:eastAsia="Times New Roman" w:hAnsi="Tahoma" w:cs="Tahoma"/>
          <w:lang w:eastAsia="pl-PL"/>
        </w:rPr>
        <w:t xml:space="preserve">z 24.08.1991 r. (Dz.U. 1991 nr 81 poz. 351 z późniejszymi zmianami </w:t>
      </w:r>
      <w:r>
        <w:rPr>
          <w:rFonts w:ascii="Tahoma" w:eastAsia="Times New Roman" w:hAnsi="Tahoma" w:cs="Tahoma"/>
          <w:lang w:eastAsia="pl-PL"/>
        </w:rPr>
        <w:br/>
      </w:r>
      <w:r w:rsidR="00F80962" w:rsidRPr="00F80962">
        <w:rPr>
          <w:rFonts w:ascii="Tahoma" w:eastAsia="Times New Roman" w:hAnsi="Tahoma" w:cs="Tahoma"/>
          <w:lang w:eastAsia="pl-PL"/>
        </w:rPr>
        <w:t>(w szczególności z Dz.U. z 2003 nr 52 poz. 452)</w:t>
      </w:r>
    </w:p>
    <w:p w:rsidR="00F80962" w:rsidRPr="00F80962" w:rsidRDefault="00F80962" w:rsidP="00F80962">
      <w:pPr>
        <w:widowControl w:val="0"/>
        <w:suppressAutoHyphens/>
        <w:spacing w:after="0" w:line="240" w:lineRule="auto"/>
        <w:ind w:left="709"/>
        <w:jc w:val="both"/>
        <w:rPr>
          <w:rFonts w:ascii="Tahoma" w:eastAsia="Times New Roman" w:hAnsi="Tahoma" w:cs="Tahoma"/>
          <w:lang w:eastAsia="pl-PL"/>
        </w:rPr>
      </w:pPr>
    </w:p>
    <w:p w:rsidR="00F80962" w:rsidRPr="00F80962" w:rsidRDefault="00F80962" w:rsidP="00AD332D">
      <w:pPr>
        <w:widowControl w:val="0"/>
        <w:suppressAutoHyphens/>
        <w:spacing w:after="0" w:line="240" w:lineRule="auto"/>
        <w:ind w:firstLine="709"/>
        <w:jc w:val="both"/>
        <w:rPr>
          <w:rFonts w:ascii="Tahoma" w:eastAsia="Times New Roman" w:hAnsi="Tahoma" w:cs="Tahoma"/>
          <w:lang w:eastAsia="pl-PL"/>
        </w:rPr>
      </w:pPr>
      <w:r w:rsidRPr="00F80962">
        <w:rPr>
          <w:rFonts w:ascii="Tahoma" w:eastAsia="Times New Roman" w:hAnsi="Tahoma" w:cs="Tahoma"/>
          <w:lang w:eastAsia="pl-PL"/>
        </w:rPr>
        <w:t xml:space="preserve"> Rodzaje świadczeń:</w:t>
      </w:r>
    </w:p>
    <w:p w:rsidR="00F80962" w:rsidRPr="00F80962" w:rsidRDefault="00F80962" w:rsidP="00F80962">
      <w:pPr>
        <w:widowControl w:val="0"/>
        <w:tabs>
          <w:tab w:val="left" w:pos="1134"/>
        </w:tabs>
        <w:suppressAutoHyphens/>
        <w:spacing w:before="60" w:after="0" w:line="240" w:lineRule="auto"/>
        <w:ind w:left="1134" w:hanging="283"/>
        <w:jc w:val="both"/>
        <w:rPr>
          <w:rFonts w:ascii="Tahoma" w:eastAsia="Times New Roman" w:hAnsi="Tahoma" w:cs="Tahoma"/>
          <w:lang w:eastAsia="pl-PL"/>
        </w:rPr>
      </w:pPr>
      <w:r w:rsidRPr="00F80962">
        <w:rPr>
          <w:rFonts w:ascii="Tahoma" w:eastAsia="Times New Roman" w:hAnsi="Tahoma" w:cs="Tahoma"/>
          <w:lang w:eastAsia="pl-PL"/>
        </w:rPr>
        <w:t xml:space="preserve">- </w:t>
      </w:r>
      <w:r w:rsidRPr="00F80962">
        <w:rPr>
          <w:rFonts w:ascii="Tahoma" w:eastAsia="Times New Roman" w:hAnsi="Tahoma" w:cs="Tahoma"/>
          <w:lang w:eastAsia="pl-PL"/>
        </w:rPr>
        <w:tab/>
        <w:t xml:space="preserve">jednorazowe odszkodowanie w razie doznania trwałego (stałego) lub długotrwałego uszczerbku na zdrowiu. </w:t>
      </w:r>
    </w:p>
    <w:p w:rsidR="00F80962" w:rsidRPr="00F80962" w:rsidRDefault="00F80962" w:rsidP="00F80962">
      <w:pPr>
        <w:widowControl w:val="0"/>
        <w:tabs>
          <w:tab w:val="left" w:pos="1134"/>
        </w:tabs>
        <w:suppressAutoHyphens/>
        <w:spacing w:before="60" w:after="0" w:line="240" w:lineRule="auto"/>
        <w:ind w:left="1134" w:hanging="283"/>
        <w:jc w:val="both"/>
        <w:rPr>
          <w:rFonts w:ascii="Tahoma" w:eastAsia="Times New Roman" w:hAnsi="Tahoma" w:cs="Tahoma"/>
          <w:lang w:eastAsia="pl-PL"/>
        </w:rPr>
      </w:pPr>
      <w:r w:rsidRPr="00F80962">
        <w:rPr>
          <w:rFonts w:ascii="Tahoma" w:eastAsia="Times New Roman" w:hAnsi="Tahoma" w:cs="Tahoma"/>
          <w:lang w:eastAsia="pl-PL"/>
        </w:rPr>
        <w:t xml:space="preserve">- </w:t>
      </w:r>
      <w:r w:rsidRPr="00F80962">
        <w:rPr>
          <w:rFonts w:ascii="Tahoma" w:eastAsia="Times New Roman" w:hAnsi="Tahoma" w:cs="Tahoma"/>
          <w:lang w:eastAsia="pl-PL"/>
        </w:rPr>
        <w:tab/>
        <w:t xml:space="preserve">jednorazowe odszkodowanie z tytułu śmierci ubezpieczonego. </w:t>
      </w:r>
    </w:p>
    <w:p w:rsidR="00F80962" w:rsidRPr="00F80962" w:rsidRDefault="00F80962" w:rsidP="00F80962">
      <w:pPr>
        <w:widowControl w:val="0"/>
        <w:suppressAutoHyphens/>
        <w:spacing w:before="60" w:after="0" w:line="240" w:lineRule="auto"/>
        <w:ind w:left="709"/>
        <w:jc w:val="both"/>
        <w:rPr>
          <w:rFonts w:ascii="Tahoma" w:eastAsia="Times New Roman" w:hAnsi="Tahoma" w:cs="Tahoma"/>
          <w:lang w:eastAsia="pl-PL"/>
        </w:rPr>
      </w:pPr>
    </w:p>
    <w:p w:rsidR="00F80962" w:rsidRPr="00F80962" w:rsidRDefault="00F80962" w:rsidP="00F80962">
      <w:pPr>
        <w:widowControl w:val="0"/>
        <w:tabs>
          <w:tab w:val="left" w:pos="3544"/>
          <w:tab w:val="left" w:pos="3828"/>
        </w:tabs>
        <w:suppressAutoHyphens/>
        <w:spacing w:after="0" w:line="240" w:lineRule="auto"/>
        <w:ind w:left="709"/>
        <w:jc w:val="both"/>
        <w:rPr>
          <w:rFonts w:ascii="Tahoma" w:eastAsia="Times New Roman" w:hAnsi="Tahoma" w:cs="Tahoma"/>
          <w:lang w:eastAsia="pl-PL"/>
        </w:rPr>
      </w:pPr>
      <w:r w:rsidRPr="00F80962">
        <w:rPr>
          <w:rFonts w:ascii="Tahoma" w:eastAsia="Times New Roman" w:hAnsi="Tahoma" w:cs="Tahoma"/>
          <w:lang w:eastAsia="pl-PL"/>
        </w:rPr>
        <w:t>Wysokość jednorazowych odszkodowań ustalana jest zgodnie z przepisami Ustawy z dnia 30 października 2002r. o ubezpieczeniu społecznym z tytułu wypadków przy pracy i chorób zawodowych (Dz.U. nr 199, poz. 1673 z późniejszymi zmianami).</w:t>
      </w:r>
    </w:p>
    <w:p w:rsidR="00F80962" w:rsidRPr="00F80962" w:rsidRDefault="00F80962" w:rsidP="00F80962">
      <w:pPr>
        <w:widowControl w:val="0"/>
        <w:suppressAutoHyphens/>
        <w:spacing w:after="0" w:line="240" w:lineRule="auto"/>
        <w:ind w:left="709"/>
        <w:rPr>
          <w:rFonts w:ascii="Tahoma" w:eastAsia="Times New Roman" w:hAnsi="Tahoma" w:cs="Tahoma"/>
          <w:lang w:eastAsia="pl-PL"/>
        </w:rPr>
      </w:pPr>
    </w:p>
    <w:p w:rsidR="00F80962" w:rsidRPr="00F80962" w:rsidRDefault="003E7F49" w:rsidP="00F80962">
      <w:pPr>
        <w:spacing w:after="0" w:line="240" w:lineRule="auto"/>
        <w:ind w:left="709"/>
        <w:jc w:val="both"/>
        <w:rPr>
          <w:rFonts w:ascii="Tahoma" w:eastAsia="Times New Roman" w:hAnsi="Tahoma" w:cs="Tahoma"/>
          <w:lang w:eastAsia="pl-PL"/>
        </w:rPr>
      </w:pPr>
      <w:r>
        <w:rPr>
          <w:rFonts w:ascii="Tahoma" w:eastAsia="Times New Roman" w:hAnsi="Tahoma" w:cs="Tahoma"/>
          <w:lang w:eastAsia="pl-PL"/>
        </w:rPr>
        <w:t>-</w:t>
      </w:r>
      <w:r w:rsidR="00A70E9A">
        <w:rPr>
          <w:rFonts w:ascii="Tahoma" w:eastAsia="Times New Roman" w:hAnsi="Tahoma" w:cs="Tahoma"/>
          <w:lang w:eastAsia="pl-PL"/>
        </w:rPr>
        <w:t xml:space="preserve"> Liczba ubezpieczonych: 58</w:t>
      </w:r>
      <w:r w:rsidR="00F80962" w:rsidRPr="00F80962">
        <w:rPr>
          <w:rFonts w:ascii="Tahoma" w:eastAsia="Times New Roman" w:hAnsi="Tahoma" w:cs="Tahoma"/>
          <w:lang w:eastAsia="pl-PL"/>
        </w:rPr>
        <w:t xml:space="preserve">, </w:t>
      </w:r>
    </w:p>
    <w:p w:rsidR="00F80962" w:rsidRPr="00F80962" w:rsidRDefault="003E7F49" w:rsidP="00F80962">
      <w:pPr>
        <w:spacing w:after="0" w:line="240" w:lineRule="auto"/>
        <w:ind w:left="709"/>
        <w:jc w:val="both"/>
        <w:rPr>
          <w:rFonts w:ascii="Tahoma" w:eastAsia="Times New Roman" w:hAnsi="Tahoma" w:cs="Tahoma"/>
          <w:lang w:eastAsia="pl-PL"/>
        </w:rPr>
      </w:pPr>
      <w:r>
        <w:rPr>
          <w:rFonts w:ascii="Tahoma" w:eastAsia="Times New Roman" w:hAnsi="Tahoma" w:cs="Tahoma"/>
          <w:lang w:eastAsia="pl-PL"/>
        </w:rPr>
        <w:t>-</w:t>
      </w:r>
      <w:r w:rsidR="00F80962" w:rsidRPr="00F80962">
        <w:rPr>
          <w:rFonts w:ascii="Tahoma" w:eastAsia="Times New Roman" w:hAnsi="Tahoma" w:cs="Tahoma"/>
          <w:lang w:eastAsia="pl-PL"/>
        </w:rPr>
        <w:t xml:space="preserve"> Imienny wykaz ubezpieczonych zostanie przekazany przed wystawieniem polisy.</w:t>
      </w:r>
    </w:p>
    <w:p w:rsidR="00F80962" w:rsidRPr="00F80962" w:rsidRDefault="00F80962" w:rsidP="00F80962">
      <w:pPr>
        <w:widowControl w:val="0"/>
        <w:spacing w:after="0" w:line="240" w:lineRule="auto"/>
        <w:jc w:val="both"/>
        <w:rPr>
          <w:rFonts w:ascii="Tahoma" w:eastAsia="Times New Roman" w:hAnsi="Tahoma" w:cs="Tahoma"/>
          <w:lang w:eastAsia="pl-PL"/>
        </w:rPr>
      </w:pPr>
    </w:p>
    <w:p w:rsidR="00F80962" w:rsidRPr="00F80962" w:rsidRDefault="00F80962" w:rsidP="0099174B">
      <w:pPr>
        <w:widowControl w:val="0"/>
        <w:suppressAutoHyphens/>
        <w:spacing w:after="0" w:line="240" w:lineRule="auto"/>
        <w:ind w:firstLine="709"/>
        <w:rPr>
          <w:rFonts w:ascii="Tahoma" w:eastAsia="Times New Roman" w:hAnsi="Tahoma" w:cs="Tahoma"/>
          <w:b/>
          <w:lang w:eastAsia="pl-PL"/>
        </w:rPr>
      </w:pPr>
      <w:r w:rsidRPr="00F80962">
        <w:rPr>
          <w:rFonts w:ascii="Tahoma" w:eastAsia="Times New Roman" w:hAnsi="Tahoma" w:cs="Tahoma"/>
          <w:b/>
          <w:lang w:eastAsia="pl-PL"/>
        </w:rPr>
        <w:t xml:space="preserve">2) </w:t>
      </w:r>
      <w:r w:rsidR="003E7F49">
        <w:rPr>
          <w:rFonts w:ascii="Tahoma" w:eastAsia="Times New Roman" w:hAnsi="Tahoma" w:cs="Tahoma"/>
          <w:b/>
          <w:lang w:eastAsia="pl-PL"/>
        </w:rPr>
        <w:t>Wariant bezimienny</w:t>
      </w:r>
      <w:r w:rsidRPr="00F80962">
        <w:rPr>
          <w:rFonts w:ascii="Tahoma" w:eastAsia="Times New Roman" w:hAnsi="Tahoma" w:cs="Tahoma"/>
          <w:b/>
          <w:lang w:eastAsia="pl-PL"/>
        </w:rPr>
        <w:t xml:space="preserve"> (drużyny OSP)</w:t>
      </w:r>
      <w:r w:rsidR="003E7F49">
        <w:rPr>
          <w:rFonts w:ascii="Tahoma" w:eastAsia="Times New Roman" w:hAnsi="Tahoma" w:cs="Tahoma"/>
          <w:b/>
          <w:lang w:eastAsia="pl-PL"/>
        </w:rPr>
        <w:t>:</w:t>
      </w:r>
    </w:p>
    <w:p w:rsidR="00F967CD" w:rsidRDefault="00F967CD" w:rsidP="003E7F49">
      <w:pPr>
        <w:widowControl w:val="0"/>
        <w:suppressAutoHyphens/>
        <w:spacing w:after="0" w:line="240" w:lineRule="auto"/>
        <w:ind w:firstLine="709"/>
        <w:jc w:val="both"/>
        <w:rPr>
          <w:rFonts w:ascii="Tahoma" w:eastAsia="Times New Roman" w:hAnsi="Tahoma" w:cs="Tahoma"/>
          <w:lang w:eastAsia="pl-PL"/>
        </w:rPr>
      </w:pPr>
    </w:p>
    <w:p w:rsidR="00F80962" w:rsidRPr="00F80962" w:rsidRDefault="00F80962" w:rsidP="003E7F49">
      <w:pPr>
        <w:widowControl w:val="0"/>
        <w:suppressAutoHyphens/>
        <w:spacing w:after="0" w:line="240" w:lineRule="auto"/>
        <w:ind w:firstLine="709"/>
        <w:jc w:val="both"/>
        <w:rPr>
          <w:rFonts w:ascii="Tahoma" w:eastAsia="Times New Roman" w:hAnsi="Tahoma" w:cs="Tahoma"/>
          <w:lang w:eastAsia="pl-PL"/>
        </w:rPr>
      </w:pPr>
      <w:r w:rsidRPr="00F80962">
        <w:rPr>
          <w:rFonts w:ascii="Tahoma" w:eastAsia="Times New Roman" w:hAnsi="Tahoma" w:cs="Tahoma"/>
          <w:lang w:eastAsia="pl-PL"/>
        </w:rPr>
        <w:t xml:space="preserve">Zakres ubezpieczenia: </w:t>
      </w:r>
    </w:p>
    <w:p w:rsidR="00F80962" w:rsidRDefault="00F80962" w:rsidP="003E7F49">
      <w:pPr>
        <w:widowControl w:val="0"/>
        <w:spacing w:after="0" w:line="240" w:lineRule="auto"/>
        <w:ind w:left="1134"/>
        <w:jc w:val="both"/>
        <w:rPr>
          <w:rFonts w:ascii="Tahoma" w:eastAsia="Times New Roman" w:hAnsi="Tahoma" w:cs="Tahoma"/>
          <w:lang w:eastAsia="pl-PL"/>
        </w:rPr>
      </w:pPr>
      <w:r w:rsidRPr="00F80962">
        <w:rPr>
          <w:rFonts w:ascii="Tahoma" w:eastAsia="Times New Roman" w:hAnsi="Tahoma" w:cs="Tahoma"/>
          <w:lang w:eastAsia="pl-PL"/>
        </w:rPr>
        <w:t xml:space="preserve">- </w:t>
      </w:r>
      <w:r w:rsidR="003E7F49" w:rsidRPr="003E7F49">
        <w:rPr>
          <w:rFonts w:ascii="Tahoma" w:eastAsia="Times New Roman" w:hAnsi="Tahoma" w:cs="Tahoma"/>
          <w:lang w:eastAsia="pl-PL"/>
        </w:rPr>
        <w:t>świadczenie z tytułu śmierci ubezpieczonego w</w:t>
      </w:r>
      <w:r w:rsidR="003E7F49">
        <w:rPr>
          <w:rFonts w:ascii="Tahoma" w:eastAsia="Times New Roman" w:hAnsi="Tahoma" w:cs="Tahoma"/>
          <w:lang w:eastAsia="pl-PL"/>
        </w:rPr>
        <w:t xml:space="preserve"> skutek nieszczęśliwego wypadku</w:t>
      </w:r>
      <w:r w:rsidR="003E7F49" w:rsidRPr="003E7F49">
        <w:rPr>
          <w:rFonts w:ascii="Tahoma" w:eastAsia="Times New Roman" w:hAnsi="Tahoma" w:cs="Tahoma"/>
          <w:lang w:eastAsia="pl-PL"/>
        </w:rPr>
        <w:t xml:space="preserve">– </w:t>
      </w:r>
      <w:r w:rsidR="003E7F49">
        <w:rPr>
          <w:rFonts w:ascii="Tahoma" w:eastAsia="Times New Roman" w:hAnsi="Tahoma" w:cs="Tahoma"/>
          <w:lang w:eastAsia="pl-PL"/>
        </w:rPr>
        <w:br/>
        <w:t xml:space="preserve">  </w:t>
      </w:r>
      <w:r w:rsidR="003E7F49" w:rsidRPr="003E7F49">
        <w:rPr>
          <w:rFonts w:ascii="Tahoma" w:eastAsia="Times New Roman" w:hAnsi="Tahoma" w:cs="Tahoma"/>
          <w:lang w:eastAsia="pl-PL"/>
        </w:rPr>
        <w:t>100% sumy ubezpieczenia,</w:t>
      </w:r>
    </w:p>
    <w:p w:rsidR="003E7F49" w:rsidRPr="003E7F49" w:rsidRDefault="003E7F49" w:rsidP="003E7F49">
      <w:pPr>
        <w:widowControl w:val="0"/>
        <w:spacing w:after="0" w:line="240" w:lineRule="auto"/>
        <w:ind w:left="1134"/>
        <w:jc w:val="both"/>
        <w:rPr>
          <w:rFonts w:ascii="Tahoma" w:eastAsia="Times New Roman" w:hAnsi="Tahoma" w:cs="Tahoma"/>
          <w:lang w:eastAsia="pl-PL"/>
        </w:rPr>
      </w:pPr>
      <w:r w:rsidRPr="003E7F49">
        <w:rPr>
          <w:rFonts w:ascii="Tahoma" w:eastAsia="Times New Roman" w:hAnsi="Tahoma" w:cs="Tahoma"/>
          <w:lang w:eastAsia="pl-PL"/>
        </w:rPr>
        <w:t xml:space="preserve">- </w:t>
      </w:r>
      <w:r w:rsidRPr="003E7F49">
        <w:rPr>
          <w:rFonts w:ascii="Tahoma" w:eastAsia="Times New Roman" w:hAnsi="Tahoma" w:cs="Tahoma"/>
          <w:lang w:eastAsia="pl-PL"/>
        </w:rPr>
        <w:tab/>
        <w:t>świadczenie z tytułu trwałego uszczerbku na zdrowiu w skutek nieszczęśliwego wypadku – system wypłaty świadczeń: 1% sumy ubezpieczenia za 1% trwałego uszczerbku na zdrowiu,</w:t>
      </w:r>
    </w:p>
    <w:p w:rsidR="003E7F49" w:rsidRPr="003E7F49" w:rsidRDefault="003E7F49" w:rsidP="003E7F49">
      <w:pPr>
        <w:widowControl w:val="0"/>
        <w:spacing w:after="0" w:line="240" w:lineRule="auto"/>
        <w:ind w:left="1134"/>
        <w:jc w:val="both"/>
        <w:rPr>
          <w:rFonts w:ascii="Tahoma" w:eastAsia="Times New Roman" w:hAnsi="Tahoma" w:cs="Tahoma"/>
          <w:lang w:eastAsia="pl-PL"/>
        </w:rPr>
      </w:pPr>
      <w:r w:rsidRPr="003E7F49">
        <w:rPr>
          <w:rFonts w:ascii="Tahoma" w:eastAsia="Times New Roman" w:hAnsi="Tahoma" w:cs="Tahoma"/>
          <w:lang w:eastAsia="pl-PL"/>
        </w:rPr>
        <w:t xml:space="preserve">- </w:t>
      </w:r>
      <w:r w:rsidRPr="003E7F49">
        <w:rPr>
          <w:rFonts w:ascii="Tahoma" w:eastAsia="Times New Roman" w:hAnsi="Tahoma" w:cs="Tahoma"/>
          <w:lang w:eastAsia="pl-PL"/>
        </w:rPr>
        <w:tab/>
        <w:t>koszty nabycia przedmiotów ortopedycznych –  min. do 15% sumy ubezpieczenia,</w:t>
      </w:r>
    </w:p>
    <w:p w:rsidR="003E7F49" w:rsidRPr="003E7F49" w:rsidRDefault="003E7F49" w:rsidP="003E7F49">
      <w:pPr>
        <w:widowControl w:val="0"/>
        <w:spacing w:after="0" w:line="240" w:lineRule="auto"/>
        <w:ind w:left="1134"/>
        <w:jc w:val="both"/>
        <w:rPr>
          <w:rFonts w:ascii="Tahoma" w:eastAsia="Times New Roman" w:hAnsi="Tahoma" w:cs="Tahoma"/>
          <w:lang w:eastAsia="pl-PL"/>
        </w:rPr>
      </w:pPr>
      <w:r w:rsidRPr="003E7F49">
        <w:rPr>
          <w:rFonts w:ascii="Tahoma" w:eastAsia="Times New Roman" w:hAnsi="Tahoma" w:cs="Tahoma"/>
          <w:lang w:eastAsia="pl-PL"/>
        </w:rPr>
        <w:lastRenderedPageBreak/>
        <w:t xml:space="preserve">- </w:t>
      </w:r>
      <w:r w:rsidRPr="003E7F49">
        <w:rPr>
          <w:rFonts w:ascii="Tahoma" w:eastAsia="Times New Roman" w:hAnsi="Tahoma" w:cs="Tahoma"/>
          <w:lang w:eastAsia="pl-PL"/>
        </w:rPr>
        <w:tab/>
        <w:t>koszty leczenia – min. do 10% sumy ubezpieczenia,</w:t>
      </w:r>
    </w:p>
    <w:p w:rsidR="003E7F49" w:rsidRPr="003E7F49" w:rsidRDefault="003E7F49" w:rsidP="003E7F49">
      <w:pPr>
        <w:widowControl w:val="0"/>
        <w:spacing w:after="0" w:line="240" w:lineRule="auto"/>
        <w:ind w:left="1134"/>
        <w:jc w:val="both"/>
        <w:rPr>
          <w:rFonts w:ascii="Tahoma" w:eastAsia="Times New Roman" w:hAnsi="Tahoma" w:cs="Tahoma"/>
          <w:lang w:eastAsia="pl-PL"/>
        </w:rPr>
      </w:pPr>
      <w:r w:rsidRPr="003E7F49">
        <w:rPr>
          <w:rFonts w:ascii="Tahoma" w:eastAsia="Times New Roman" w:hAnsi="Tahoma" w:cs="Tahoma"/>
          <w:lang w:eastAsia="pl-PL"/>
        </w:rPr>
        <w:t xml:space="preserve">- </w:t>
      </w:r>
      <w:r w:rsidRPr="003E7F49">
        <w:rPr>
          <w:rFonts w:ascii="Tahoma" w:eastAsia="Times New Roman" w:hAnsi="Tahoma" w:cs="Tahoma"/>
          <w:lang w:eastAsia="pl-PL"/>
        </w:rPr>
        <w:tab/>
        <w:t xml:space="preserve">świadczenie z tytułu oparzenia lub odmrożenia – min. do 10% sumy ubezpieczenia, </w:t>
      </w:r>
    </w:p>
    <w:p w:rsidR="003E7F49" w:rsidRPr="003E7F49" w:rsidRDefault="003E7F49" w:rsidP="003E7F49">
      <w:pPr>
        <w:widowControl w:val="0"/>
        <w:spacing w:after="0" w:line="240" w:lineRule="auto"/>
        <w:ind w:left="1134"/>
        <w:jc w:val="both"/>
        <w:rPr>
          <w:rFonts w:ascii="Tahoma" w:eastAsia="Times New Roman" w:hAnsi="Tahoma" w:cs="Tahoma"/>
          <w:lang w:eastAsia="pl-PL"/>
        </w:rPr>
      </w:pPr>
      <w:r w:rsidRPr="003E7F49">
        <w:rPr>
          <w:rFonts w:ascii="Tahoma" w:eastAsia="Times New Roman" w:hAnsi="Tahoma" w:cs="Tahoma"/>
          <w:lang w:eastAsia="pl-PL"/>
        </w:rPr>
        <w:t xml:space="preserve">- </w:t>
      </w:r>
      <w:r w:rsidRPr="003E7F49">
        <w:rPr>
          <w:rFonts w:ascii="Tahoma" w:eastAsia="Times New Roman" w:hAnsi="Tahoma" w:cs="Tahoma"/>
          <w:lang w:eastAsia="pl-PL"/>
        </w:rPr>
        <w:tab/>
        <w:t>jednorazowe świadczenie za pobyt w szpitalu – min. 5% sumy ubezpieczenia,</w:t>
      </w:r>
    </w:p>
    <w:p w:rsidR="003E7F49" w:rsidRPr="003E7F49" w:rsidRDefault="003E7F49" w:rsidP="003E7F49">
      <w:pPr>
        <w:widowControl w:val="0"/>
        <w:spacing w:after="0" w:line="240" w:lineRule="auto"/>
        <w:ind w:left="1134"/>
        <w:jc w:val="both"/>
        <w:rPr>
          <w:rFonts w:ascii="Tahoma" w:eastAsia="Times New Roman" w:hAnsi="Tahoma" w:cs="Tahoma"/>
          <w:lang w:eastAsia="pl-PL"/>
        </w:rPr>
      </w:pPr>
      <w:r w:rsidRPr="003E7F49">
        <w:rPr>
          <w:rFonts w:ascii="Tahoma" w:eastAsia="Times New Roman" w:hAnsi="Tahoma" w:cs="Tahoma"/>
          <w:lang w:eastAsia="pl-PL"/>
        </w:rPr>
        <w:t>-</w:t>
      </w:r>
      <w:r w:rsidRPr="003E7F49">
        <w:rPr>
          <w:rFonts w:ascii="Tahoma" w:eastAsia="Times New Roman" w:hAnsi="Tahoma" w:cs="Tahoma"/>
          <w:lang w:eastAsia="pl-PL"/>
        </w:rPr>
        <w:tab/>
        <w:t>zwrot kosztów przeszkolenia zawodowego inwalidów (do 20% sumy ubezpieczenia)</w:t>
      </w:r>
    </w:p>
    <w:p w:rsidR="003E7F49" w:rsidRPr="003E7F49" w:rsidRDefault="003E7F49" w:rsidP="003E7F49">
      <w:pPr>
        <w:widowControl w:val="0"/>
        <w:spacing w:after="0" w:line="240" w:lineRule="auto"/>
        <w:ind w:left="1134"/>
        <w:jc w:val="both"/>
        <w:rPr>
          <w:rFonts w:ascii="Tahoma" w:eastAsia="Times New Roman" w:hAnsi="Tahoma" w:cs="Tahoma"/>
          <w:lang w:eastAsia="pl-PL"/>
        </w:rPr>
      </w:pPr>
      <w:r w:rsidRPr="003E7F49">
        <w:rPr>
          <w:rFonts w:ascii="Tahoma" w:eastAsia="Times New Roman" w:hAnsi="Tahoma" w:cs="Tahoma"/>
          <w:lang w:eastAsia="pl-PL"/>
        </w:rPr>
        <w:t>-</w:t>
      </w:r>
      <w:r w:rsidRPr="003E7F49">
        <w:rPr>
          <w:rFonts w:ascii="Tahoma" w:eastAsia="Times New Roman" w:hAnsi="Tahoma" w:cs="Tahoma"/>
          <w:lang w:eastAsia="pl-PL"/>
        </w:rPr>
        <w:tab/>
        <w:t>Su</w:t>
      </w:r>
      <w:r>
        <w:rPr>
          <w:rFonts w:ascii="Tahoma" w:eastAsia="Times New Roman" w:hAnsi="Tahoma" w:cs="Tahoma"/>
          <w:lang w:eastAsia="pl-PL"/>
        </w:rPr>
        <w:t>ma ubezpieczenia: 20.000,00 zł,</w:t>
      </w:r>
    </w:p>
    <w:p w:rsidR="003E7F49" w:rsidRPr="00F80962" w:rsidRDefault="003E7F49" w:rsidP="003E7F49">
      <w:pPr>
        <w:widowControl w:val="0"/>
        <w:spacing w:after="0" w:line="240" w:lineRule="auto"/>
        <w:ind w:left="1134"/>
        <w:jc w:val="both"/>
        <w:rPr>
          <w:rFonts w:ascii="Tahoma" w:eastAsia="Times New Roman" w:hAnsi="Tahoma" w:cs="Tahoma"/>
          <w:lang w:eastAsia="pl-PL"/>
        </w:rPr>
      </w:pPr>
      <w:r w:rsidRPr="003E7F49">
        <w:rPr>
          <w:rFonts w:ascii="Tahoma" w:eastAsia="Times New Roman" w:hAnsi="Tahoma" w:cs="Tahoma"/>
          <w:lang w:eastAsia="pl-PL"/>
        </w:rPr>
        <w:t>-</w:t>
      </w:r>
      <w:r w:rsidRPr="003E7F49">
        <w:rPr>
          <w:rFonts w:ascii="Tahoma" w:eastAsia="Times New Roman" w:hAnsi="Tahoma" w:cs="Tahoma"/>
          <w:lang w:eastAsia="pl-PL"/>
        </w:rPr>
        <w:tab/>
        <w:t>Wykaz jednostek zostanie przekazany przed wystawieniem polisy.</w:t>
      </w:r>
    </w:p>
    <w:p w:rsidR="00F80962" w:rsidRPr="00F80962" w:rsidRDefault="003E7F49" w:rsidP="003E7F49">
      <w:pPr>
        <w:widowControl w:val="0"/>
        <w:suppressAutoHyphens/>
        <w:spacing w:after="0" w:line="240" w:lineRule="auto"/>
        <w:ind w:left="709" w:firstLine="425"/>
        <w:jc w:val="both"/>
        <w:rPr>
          <w:rFonts w:ascii="Tahoma" w:eastAsia="Times New Roman" w:hAnsi="Tahoma" w:cs="Tahoma"/>
          <w:lang w:eastAsia="pl-PL"/>
        </w:rPr>
      </w:pPr>
      <w:r>
        <w:rPr>
          <w:rFonts w:ascii="Tahoma" w:eastAsia="Times New Roman" w:hAnsi="Tahoma" w:cs="Tahoma"/>
          <w:lang w:eastAsia="pl-PL"/>
        </w:rPr>
        <w:t xml:space="preserve">- </w:t>
      </w:r>
      <w:r>
        <w:rPr>
          <w:rFonts w:ascii="Tahoma" w:eastAsia="Times New Roman" w:hAnsi="Tahoma" w:cs="Tahoma"/>
          <w:lang w:eastAsia="pl-PL"/>
        </w:rPr>
        <w:tab/>
      </w:r>
      <w:r w:rsidR="00F80962" w:rsidRPr="00F80962">
        <w:rPr>
          <w:rFonts w:ascii="Tahoma" w:eastAsia="Times New Roman" w:hAnsi="Tahoma" w:cs="Tahoma"/>
          <w:lang w:eastAsia="pl-PL"/>
        </w:rPr>
        <w:t xml:space="preserve">Liczba ubezpieczonych: członkowie 13 drużyn OSP (OSP Zawidz, OSP Osiek, OSP Słupia, OSP Stropkowo, OSP Skoczkowo, OSP Młotkowo, OSP Wola Grąbiecka, OSP Makomazy, OSP Mańkowo, OSP </w:t>
      </w:r>
      <w:proofErr w:type="spellStart"/>
      <w:r w:rsidR="00F80962" w:rsidRPr="00F80962">
        <w:rPr>
          <w:rFonts w:ascii="Tahoma" w:eastAsia="Times New Roman" w:hAnsi="Tahoma" w:cs="Tahoma"/>
          <w:lang w:eastAsia="pl-PL"/>
        </w:rPr>
        <w:t>Kęsice</w:t>
      </w:r>
      <w:proofErr w:type="spellEnd"/>
      <w:r w:rsidR="00F80962" w:rsidRPr="00F80962">
        <w:rPr>
          <w:rFonts w:ascii="Tahoma" w:eastAsia="Times New Roman" w:hAnsi="Tahoma" w:cs="Tahoma"/>
          <w:lang w:eastAsia="pl-PL"/>
        </w:rPr>
        <w:t xml:space="preserve">, OSP Budy Milewskie, OSP Kosemin, OSP Milewko), łącznie 400 osób. </w:t>
      </w:r>
    </w:p>
    <w:p w:rsidR="00F80962" w:rsidRPr="00F80962" w:rsidRDefault="003E7F49" w:rsidP="003E7F49">
      <w:pPr>
        <w:widowControl w:val="0"/>
        <w:suppressAutoHyphens/>
        <w:spacing w:after="0" w:line="240" w:lineRule="auto"/>
        <w:ind w:left="425" w:firstLine="709"/>
        <w:jc w:val="both"/>
        <w:rPr>
          <w:rFonts w:ascii="Tahoma" w:eastAsia="Times New Roman" w:hAnsi="Tahoma" w:cs="Tahoma"/>
          <w:lang w:eastAsia="pl-PL"/>
        </w:rPr>
      </w:pPr>
      <w:r>
        <w:rPr>
          <w:rFonts w:ascii="Tahoma" w:eastAsia="Times New Roman" w:hAnsi="Tahoma" w:cs="Tahoma"/>
          <w:lang w:eastAsia="pl-PL"/>
        </w:rPr>
        <w:t xml:space="preserve">- </w:t>
      </w:r>
      <w:r w:rsidR="00F80962" w:rsidRPr="00F80962">
        <w:rPr>
          <w:rFonts w:ascii="Tahoma" w:eastAsia="Times New Roman" w:hAnsi="Tahoma" w:cs="Tahoma"/>
          <w:lang w:eastAsia="pl-PL"/>
        </w:rPr>
        <w:t>Zakres c</w:t>
      </w:r>
      <w:r>
        <w:rPr>
          <w:rFonts w:ascii="Tahoma" w:eastAsia="Times New Roman" w:hAnsi="Tahoma" w:cs="Tahoma"/>
          <w:lang w:eastAsia="pl-PL"/>
        </w:rPr>
        <w:t>zasowy ochrony: „ droga +praca”.</w:t>
      </w:r>
    </w:p>
    <w:p w:rsidR="00F80962" w:rsidRPr="00F80962" w:rsidRDefault="00F80962" w:rsidP="00F80962">
      <w:pPr>
        <w:widowControl w:val="0"/>
        <w:tabs>
          <w:tab w:val="left" w:pos="5670"/>
          <w:tab w:val="left" w:pos="6237"/>
        </w:tabs>
        <w:suppressAutoHyphens/>
        <w:spacing w:after="0" w:line="240" w:lineRule="auto"/>
        <w:jc w:val="both"/>
        <w:rPr>
          <w:rFonts w:ascii="Tahoma" w:eastAsia="Times New Roman" w:hAnsi="Tahoma" w:cs="Tahoma"/>
          <w:lang w:eastAsia="pl-PL"/>
        </w:rPr>
      </w:pPr>
    </w:p>
    <w:p w:rsidR="00F80962" w:rsidRPr="00F80962" w:rsidRDefault="00F80962" w:rsidP="00F80962">
      <w:pPr>
        <w:spacing w:after="0" w:line="240" w:lineRule="auto"/>
        <w:jc w:val="both"/>
        <w:rPr>
          <w:rFonts w:ascii="Tahoma" w:eastAsia="Times New Roman" w:hAnsi="Tahoma" w:cs="Tahoma"/>
          <w:lang w:eastAsia="pl-PL"/>
        </w:rPr>
      </w:pPr>
    </w:p>
    <w:p w:rsidR="00832A2E" w:rsidRPr="00F967CD" w:rsidRDefault="00F967CD" w:rsidP="00F967CD">
      <w:pPr>
        <w:widowControl w:val="0"/>
        <w:tabs>
          <w:tab w:val="left" w:pos="709"/>
        </w:tabs>
        <w:suppressAutoHyphens/>
        <w:spacing w:after="0" w:line="240" w:lineRule="auto"/>
        <w:ind w:left="284"/>
        <w:jc w:val="both"/>
        <w:rPr>
          <w:rFonts w:ascii="Tahoma" w:eastAsia="Times New Roman" w:hAnsi="Tahoma" w:cs="Tahoma"/>
          <w:b/>
          <w:u w:val="single"/>
          <w:lang w:eastAsia="pl-PL"/>
        </w:rPr>
      </w:pPr>
      <w:r w:rsidRPr="00F967CD">
        <w:rPr>
          <w:rFonts w:ascii="Tahoma" w:eastAsia="Times New Roman" w:hAnsi="Tahoma" w:cs="Tahoma"/>
          <w:b/>
          <w:lang w:eastAsia="pl-PL"/>
        </w:rPr>
        <w:t>2.</w:t>
      </w:r>
      <w:r w:rsidRPr="00F967CD">
        <w:rPr>
          <w:rFonts w:ascii="Tahoma" w:eastAsia="Times New Roman" w:hAnsi="Tahoma" w:cs="Tahoma"/>
          <w:b/>
          <w:lang w:eastAsia="pl-PL"/>
        </w:rPr>
        <w:tab/>
      </w:r>
      <w:r w:rsidR="00F80962" w:rsidRPr="00F967CD">
        <w:rPr>
          <w:rFonts w:ascii="Tahoma" w:eastAsia="Times New Roman" w:hAnsi="Tahoma" w:cs="Tahoma"/>
          <w:b/>
          <w:u w:val="single"/>
          <w:lang w:eastAsia="pl-PL"/>
        </w:rPr>
        <w:t xml:space="preserve">Gminna Biblioteka Publiczna w Zawidzu, </w:t>
      </w:r>
    </w:p>
    <w:p w:rsidR="00F80962" w:rsidRPr="00832A2E" w:rsidRDefault="00F80962" w:rsidP="00832A2E">
      <w:pPr>
        <w:pStyle w:val="Akapitzlist"/>
        <w:widowControl w:val="0"/>
        <w:tabs>
          <w:tab w:val="left" w:pos="709"/>
        </w:tabs>
        <w:suppressAutoHyphens/>
        <w:spacing w:after="0" w:line="240" w:lineRule="auto"/>
        <w:jc w:val="both"/>
        <w:rPr>
          <w:rFonts w:ascii="Tahoma" w:eastAsia="Times New Roman" w:hAnsi="Tahoma" w:cs="Tahoma"/>
          <w:u w:val="single"/>
          <w:lang w:eastAsia="pl-PL"/>
        </w:rPr>
      </w:pPr>
      <w:r w:rsidRPr="00832A2E">
        <w:rPr>
          <w:rFonts w:ascii="Tahoma" w:eastAsia="Times New Roman" w:hAnsi="Tahoma" w:cs="Tahoma"/>
          <w:b/>
          <w:u w:val="single"/>
          <w:lang w:eastAsia="pl-PL"/>
        </w:rPr>
        <w:t>ul. Mazowiecka 24, 09–226 Zawidz Kościelny.</w:t>
      </w:r>
    </w:p>
    <w:p w:rsidR="00F80962" w:rsidRPr="00F80962" w:rsidRDefault="00F80962" w:rsidP="00F80962">
      <w:pPr>
        <w:widowControl w:val="0"/>
        <w:suppressAutoHyphens/>
        <w:spacing w:after="0" w:line="240" w:lineRule="auto"/>
        <w:rPr>
          <w:rFonts w:ascii="Tahoma" w:eastAsia="Times New Roman" w:hAnsi="Tahoma" w:cs="Tahoma"/>
          <w:b/>
          <w:u w:val="single"/>
          <w:lang w:eastAsia="pl-PL"/>
        </w:rPr>
      </w:pPr>
    </w:p>
    <w:p w:rsidR="00F80962" w:rsidRPr="00832A2E" w:rsidRDefault="00F80962" w:rsidP="00832A2E">
      <w:pPr>
        <w:keepNext/>
        <w:widowControl w:val="0"/>
        <w:suppressAutoHyphens/>
        <w:spacing w:before="240" w:after="60" w:line="240" w:lineRule="auto"/>
        <w:ind w:left="709"/>
        <w:outlineLvl w:val="2"/>
        <w:rPr>
          <w:rFonts w:ascii="Tahoma" w:eastAsia="Times New Roman" w:hAnsi="Tahoma" w:cs="Tahoma"/>
          <w:b/>
          <w:bCs/>
          <w:lang w:eastAsia="pl-PL"/>
        </w:rPr>
      </w:pPr>
      <w:r w:rsidRPr="00832A2E">
        <w:rPr>
          <w:rFonts w:ascii="Tahoma" w:eastAsia="Times New Roman" w:hAnsi="Tahoma" w:cs="Tahoma"/>
          <w:bCs/>
          <w:lang w:eastAsia="pl-PL"/>
        </w:rPr>
        <w:t>Liczba pracowników</w:t>
      </w:r>
      <w:r w:rsidRPr="00F80962">
        <w:rPr>
          <w:rFonts w:ascii="Tahoma" w:eastAsia="Times New Roman" w:hAnsi="Tahoma" w:cs="Tahoma"/>
          <w:b/>
          <w:bCs/>
          <w:lang w:eastAsia="pl-PL"/>
        </w:rPr>
        <w:t xml:space="preserve">: </w:t>
      </w:r>
      <w:r w:rsidRPr="00F80962">
        <w:rPr>
          <w:rFonts w:ascii="Tahoma" w:eastAsia="Times New Roman" w:hAnsi="Tahoma" w:cs="Tahoma"/>
          <w:bCs/>
          <w:lang w:eastAsia="pl-PL"/>
        </w:rPr>
        <w:t>4</w:t>
      </w:r>
    </w:p>
    <w:p w:rsidR="00F80962" w:rsidRPr="00F80962" w:rsidRDefault="00F80962" w:rsidP="00F80962">
      <w:pPr>
        <w:keepNext/>
        <w:widowControl w:val="0"/>
        <w:suppressAutoHyphens/>
        <w:spacing w:before="240" w:after="60" w:line="240" w:lineRule="auto"/>
        <w:ind w:left="709"/>
        <w:outlineLvl w:val="2"/>
        <w:rPr>
          <w:rFonts w:ascii="Tahoma" w:eastAsia="Times New Roman" w:hAnsi="Tahoma" w:cs="Tahoma"/>
          <w:b/>
          <w:bCs/>
          <w:lang w:eastAsia="pl-PL"/>
        </w:rPr>
      </w:pPr>
      <w:r w:rsidRPr="00F80962">
        <w:rPr>
          <w:rFonts w:ascii="Tahoma" w:eastAsia="Times New Roman" w:hAnsi="Tahoma" w:cs="Tahoma"/>
          <w:b/>
          <w:bCs/>
          <w:lang w:eastAsia="pl-PL"/>
        </w:rPr>
        <w:t xml:space="preserve">I. Ubezpieczenie od ognia i innych zdarzeń losowych </w:t>
      </w:r>
    </w:p>
    <w:p w:rsidR="00F80962" w:rsidRPr="00F80962" w:rsidRDefault="00F80962" w:rsidP="00F80962">
      <w:pPr>
        <w:keepNext/>
        <w:widowControl w:val="0"/>
        <w:tabs>
          <w:tab w:val="left" w:pos="708"/>
        </w:tabs>
        <w:suppressAutoHyphens/>
        <w:spacing w:before="240" w:after="60" w:line="240" w:lineRule="auto"/>
        <w:ind w:left="709"/>
        <w:outlineLvl w:val="3"/>
        <w:rPr>
          <w:rFonts w:ascii="Tahoma" w:eastAsia="Times New Roman" w:hAnsi="Tahoma" w:cs="Tahoma"/>
          <w:b/>
          <w:bCs/>
          <w:lang w:eastAsia="pl-PL"/>
        </w:rPr>
      </w:pPr>
      <w:r w:rsidRPr="00F80962">
        <w:rPr>
          <w:rFonts w:ascii="Tahoma" w:eastAsia="Times New Roman" w:hAnsi="Tahoma" w:cs="Tahoma"/>
          <w:b/>
          <w:bCs/>
          <w:lang w:eastAsia="pl-PL"/>
        </w:rPr>
        <w:t>Przedmiot ubezpieczenia</w:t>
      </w:r>
    </w:p>
    <w:p w:rsidR="00F80962" w:rsidRPr="00832A2E" w:rsidRDefault="00F80962" w:rsidP="00F80962">
      <w:pPr>
        <w:widowControl w:val="0"/>
        <w:suppressAutoHyphens/>
        <w:spacing w:after="0" w:line="240" w:lineRule="auto"/>
        <w:ind w:left="709"/>
        <w:jc w:val="both"/>
        <w:rPr>
          <w:rFonts w:ascii="Tahoma" w:eastAsia="Times New Roman" w:hAnsi="Tahoma" w:cs="Tahoma"/>
          <w:b/>
          <w:i/>
          <w:lang w:eastAsia="pl-PL"/>
        </w:rPr>
      </w:pPr>
      <w:r w:rsidRPr="00832A2E">
        <w:rPr>
          <w:rFonts w:ascii="Tahoma" w:eastAsia="Times New Roman" w:hAnsi="Tahoma" w:cs="Tahoma"/>
          <w:b/>
          <w:i/>
          <w:lang w:eastAsia="pl-PL"/>
        </w:rPr>
        <w:t>Mienie będące w dyspozycji GBP jest częściowo ewidencjonowane i zostało wykazane łącznie z mieniem Urzędu Gminy</w:t>
      </w: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F80962" w:rsidRPr="00832A2E" w:rsidRDefault="00F967CD" w:rsidP="00F967CD">
      <w:pPr>
        <w:widowControl w:val="0"/>
        <w:numPr>
          <w:ilvl w:val="2"/>
          <w:numId w:val="26"/>
        </w:numPr>
        <w:tabs>
          <w:tab w:val="clear" w:pos="2160"/>
          <w:tab w:val="num" w:pos="1134"/>
        </w:tabs>
        <w:suppressAutoHyphens/>
        <w:spacing w:after="0" w:line="240" w:lineRule="auto"/>
        <w:ind w:left="1134"/>
        <w:jc w:val="both"/>
        <w:rPr>
          <w:rFonts w:ascii="Tahoma" w:eastAsia="Times New Roman" w:hAnsi="Tahoma" w:cs="Tahoma"/>
          <w:b/>
          <w:lang w:eastAsia="pl-PL"/>
        </w:rPr>
      </w:pPr>
      <w:r>
        <w:rPr>
          <w:rFonts w:ascii="Tahoma" w:eastAsia="Times New Roman" w:hAnsi="Tahoma" w:cs="Tahoma"/>
          <w:b/>
          <w:lang w:eastAsia="pl-PL"/>
        </w:rPr>
        <w:t xml:space="preserve"> </w:t>
      </w:r>
      <w:r w:rsidR="00F80962" w:rsidRPr="00F80962">
        <w:rPr>
          <w:rFonts w:ascii="Tahoma" w:eastAsia="Times New Roman" w:hAnsi="Tahoma" w:cs="Tahoma"/>
          <w:b/>
          <w:lang w:eastAsia="pl-PL"/>
        </w:rPr>
        <w:t xml:space="preserve">Maszyny, urządzenia, wyposażenie </w:t>
      </w:r>
    </w:p>
    <w:p w:rsidR="00F80962" w:rsidRPr="00F80962" w:rsidRDefault="00F80962" w:rsidP="00F967CD">
      <w:pPr>
        <w:widowControl w:val="0"/>
        <w:numPr>
          <w:ilvl w:val="0"/>
          <w:numId w:val="25"/>
        </w:numPr>
        <w:suppressAutoHyphens/>
        <w:spacing w:after="0" w:line="240" w:lineRule="auto"/>
        <w:ind w:left="1134"/>
        <w:jc w:val="both"/>
        <w:rPr>
          <w:rFonts w:ascii="Tahoma" w:eastAsia="Times New Roman" w:hAnsi="Tahoma" w:cs="Tahoma"/>
          <w:lang w:eastAsia="pl-PL"/>
        </w:rPr>
      </w:pPr>
      <w:r w:rsidRPr="00F80962">
        <w:rPr>
          <w:rFonts w:ascii="Tahoma" w:eastAsia="Times New Roman" w:hAnsi="Tahoma" w:cs="Tahoma"/>
          <w:lang w:eastAsia="pl-PL"/>
        </w:rPr>
        <w:t>rodzaj wartości: wartość księgowa brutto</w:t>
      </w:r>
    </w:p>
    <w:p w:rsidR="00F80962" w:rsidRPr="00F80962" w:rsidRDefault="00F80962" w:rsidP="00F967CD">
      <w:pPr>
        <w:widowControl w:val="0"/>
        <w:numPr>
          <w:ilvl w:val="0"/>
          <w:numId w:val="25"/>
        </w:numPr>
        <w:suppressAutoHyphens/>
        <w:spacing w:after="0" w:line="240" w:lineRule="auto"/>
        <w:ind w:left="1134"/>
        <w:jc w:val="both"/>
        <w:rPr>
          <w:rFonts w:ascii="Tahoma" w:eastAsia="Times New Roman" w:hAnsi="Tahoma" w:cs="Tahoma"/>
          <w:lang w:eastAsia="pl-PL"/>
        </w:rPr>
      </w:pPr>
      <w:r w:rsidRPr="00F80962">
        <w:rPr>
          <w:rFonts w:ascii="Tahoma" w:eastAsia="Times New Roman" w:hAnsi="Tahoma" w:cs="Tahoma"/>
          <w:lang w:eastAsia="pl-PL"/>
        </w:rPr>
        <w:t xml:space="preserve">system ubezpieczenia: na sumy stałe </w:t>
      </w:r>
    </w:p>
    <w:p w:rsidR="00F80962" w:rsidRPr="00F80962" w:rsidRDefault="00F80962" w:rsidP="00F967CD">
      <w:pPr>
        <w:widowControl w:val="0"/>
        <w:suppressAutoHyphens/>
        <w:spacing w:after="0" w:line="240" w:lineRule="auto"/>
        <w:ind w:left="1134"/>
        <w:jc w:val="both"/>
        <w:rPr>
          <w:rFonts w:ascii="Tahoma" w:eastAsia="Times New Roman" w:hAnsi="Tahoma" w:cs="Tahoma"/>
          <w:b/>
          <w:lang w:eastAsia="pl-PL"/>
        </w:rPr>
      </w:pPr>
      <w:r w:rsidRPr="00F80962">
        <w:rPr>
          <w:rFonts w:ascii="Tahoma" w:eastAsia="Times New Roman" w:hAnsi="Tahoma" w:cs="Tahoma"/>
          <w:b/>
          <w:lang w:eastAsia="pl-PL"/>
        </w:rPr>
        <w:t>suma ubezpieczenia: 173.900,00 zł</w:t>
      </w:r>
    </w:p>
    <w:p w:rsidR="00F80962" w:rsidRPr="00F80962" w:rsidRDefault="00F80962" w:rsidP="00F967CD">
      <w:pPr>
        <w:spacing w:after="0" w:line="240" w:lineRule="auto"/>
        <w:ind w:left="1134"/>
        <w:jc w:val="both"/>
        <w:rPr>
          <w:rFonts w:ascii="Tahoma" w:eastAsia="Times New Roman" w:hAnsi="Tahoma" w:cs="Tahoma"/>
          <w:b/>
          <w:lang w:eastAsia="pl-PL"/>
        </w:rPr>
      </w:pPr>
    </w:p>
    <w:p w:rsidR="00F80962" w:rsidRPr="00976535" w:rsidRDefault="00F80962" w:rsidP="00F967CD">
      <w:pPr>
        <w:widowControl w:val="0"/>
        <w:numPr>
          <w:ilvl w:val="2"/>
          <w:numId w:val="26"/>
        </w:numPr>
        <w:suppressAutoHyphens/>
        <w:spacing w:after="0" w:line="240" w:lineRule="auto"/>
        <w:ind w:left="1134"/>
        <w:jc w:val="both"/>
        <w:rPr>
          <w:rFonts w:ascii="Tahoma" w:eastAsia="Times New Roman" w:hAnsi="Tahoma" w:cs="Tahoma"/>
          <w:b/>
          <w:lang w:eastAsia="pl-PL"/>
        </w:rPr>
      </w:pPr>
      <w:r w:rsidRPr="00F80962">
        <w:rPr>
          <w:rFonts w:ascii="Tahoma" w:eastAsia="Times New Roman" w:hAnsi="Tahoma" w:cs="Tahoma"/>
          <w:b/>
          <w:lang w:eastAsia="pl-PL"/>
        </w:rPr>
        <w:t>Mienie pracownicze</w:t>
      </w:r>
      <w:r w:rsidRPr="00976535">
        <w:rPr>
          <w:rFonts w:ascii="Tahoma" w:eastAsia="Times New Roman" w:hAnsi="Tahoma" w:cs="Tahoma"/>
          <w:b/>
          <w:lang w:eastAsia="pl-PL"/>
        </w:rPr>
        <w:t xml:space="preserve"> </w:t>
      </w:r>
    </w:p>
    <w:p w:rsidR="00F80962" w:rsidRPr="00F80962" w:rsidRDefault="00F80962" w:rsidP="00F967CD">
      <w:pPr>
        <w:widowControl w:val="0"/>
        <w:numPr>
          <w:ilvl w:val="0"/>
          <w:numId w:val="25"/>
        </w:numPr>
        <w:suppressAutoHyphens/>
        <w:spacing w:after="0" w:line="240" w:lineRule="auto"/>
        <w:ind w:left="1134"/>
        <w:jc w:val="both"/>
        <w:rPr>
          <w:rFonts w:ascii="Tahoma" w:eastAsia="Times New Roman" w:hAnsi="Tahoma" w:cs="Tahoma"/>
          <w:lang w:eastAsia="pl-PL"/>
        </w:rPr>
      </w:pPr>
      <w:r w:rsidRPr="00F80962">
        <w:rPr>
          <w:rFonts w:ascii="Tahoma" w:eastAsia="Times New Roman" w:hAnsi="Tahoma" w:cs="Tahoma"/>
          <w:lang w:eastAsia="pl-PL"/>
        </w:rPr>
        <w:t xml:space="preserve">system ubezpieczenia: na pierwsze ryzyko, </w:t>
      </w:r>
    </w:p>
    <w:p w:rsidR="00F80962" w:rsidRPr="00F80962" w:rsidRDefault="00F80962" w:rsidP="00F967CD">
      <w:pPr>
        <w:widowControl w:val="0"/>
        <w:suppressAutoHyphens/>
        <w:spacing w:after="0" w:line="240" w:lineRule="auto"/>
        <w:ind w:left="1134"/>
        <w:jc w:val="both"/>
        <w:rPr>
          <w:rFonts w:ascii="Tahoma" w:eastAsia="Times New Roman" w:hAnsi="Tahoma" w:cs="Tahoma"/>
          <w:b/>
          <w:lang w:eastAsia="pl-PL"/>
        </w:rPr>
      </w:pPr>
      <w:r w:rsidRPr="00F80962">
        <w:rPr>
          <w:rFonts w:ascii="Tahoma" w:eastAsia="Times New Roman" w:hAnsi="Tahoma" w:cs="Tahoma"/>
          <w:b/>
          <w:lang w:eastAsia="pl-PL"/>
        </w:rPr>
        <w:t>suma ubezpieczenia: 2.000,00 zł</w:t>
      </w:r>
    </w:p>
    <w:p w:rsidR="00F80962" w:rsidRPr="00F80962" w:rsidRDefault="00F80962" w:rsidP="00F80962">
      <w:pPr>
        <w:spacing w:after="0" w:line="240" w:lineRule="auto"/>
        <w:jc w:val="both"/>
        <w:rPr>
          <w:rFonts w:ascii="Tahoma" w:eastAsia="Times New Roman" w:hAnsi="Tahoma" w:cs="Tahoma"/>
          <w:lang w:eastAsia="pl-PL"/>
        </w:rPr>
      </w:pPr>
    </w:p>
    <w:p w:rsidR="00F80962" w:rsidRPr="00F80962" w:rsidRDefault="00F80962" w:rsidP="00F80962">
      <w:pPr>
        <w:spacing w:after="0" w:line="240" w:lineRule="auto"/>
        <w:jc w:val="both"/>
        <w:rPr>
          <w:rFonts w:ascii="Tahoma" w:eastAsia="Times New Roman" w:hAnsi="Tahoma" w:cs="Tahoma"/>
          <w:b/>
          <w:lang w:eastAsia="pl-PL"/>
        </w:rPr>
      </w:pPr>
    </w:p>
    <w:p w:rsidR="00F80962" w:rsidRPr="00F80962" w:rsidRDefault="00F80962" w:rsidP="00E12F33">
      <w:pPr>
        <w:widowControl w:val="0"/>
        <w:numPr>
          <w:ilvl w:val="2"/>
          <w:numId w:val="26"/>
        </w:numPr>
        <w:tabs>
          <w:tab w:val="num" w:pos="284"/>
          <w:tab w:val="left" w:pos="709"/>
        </w:tabs>
        <w:suppressAutoHyphens/>
        <w:spacing w:after="0" w:line="240" w:lineRule="auto"/>
        <w:ind w:left="426" w:hanging="33"/>
        <w:contextualSpacing/>
        <w:jc w:val="both"/>
        <w:rPr>
          <w:rFonts w:ascii="Tahoma" w:eastAsia="Times New Roman" w:hAnsi="Tahoma" w:cs="Tahoma"/>
          <w:b/>
          <w:u w:val="single"/>
          <w:lang w:eastAsia="pl-PL"/>
        </w:rPr>
      </w:pPr>
      <w:r w:rsidRPr="00F80962">
        <w:rPr>
          <w:rFonts w:ascii="Tahoma" w:eastAsia="Times New Roman" w:hAnsi="Tahoma" w:cs="Tahoma"/>
          <w:b/>
          <w:u w:val="single"/>
          <w:lang w:eastAsia="pl-PL"/>
        </w:rPr>
        <w:t xml:space="preserve">Gminny Ośrodek Pomocy Społecznej w Zawidzu, </w:t>
      </w:r>
    </w:p>
    <w:p w:rsidR="00F80962" w:rsidRPr="00F80962" w:rsidRDefault="00F80962" w:rsidP="00F80962">
      <w:pPr>
        <w:widowControl w:val="0"/>
        <w:tabs>
          <w:tab w:val="left" w:pos="567"/>
        </w:tabs>
        <w:suppressAutoHyphens/>
        <w:spacing w:after="0" w:line="240" w:lineRule="auto"/>
        <w:ind w:left="720"/>
        <w:contextualSpacing/>
        <w:jc w:val="both"/>
        <w:rPr>
          <w:rFonts w:ascii="Tahoma" w:eastAsia="Times New Roman" w:hAnsi="Tahoma" w:cs="Tahoma"/>
          <w:b/>
          <w:u w:val="single"/>
          <w:lang w:eastAsia="pl-PL"/>
        </w:rPr>
      </w:pPr>
      <w:r w:rsidRPr="00F80962">
        <w:rPr>
          <w:rFonts w:ascii="Tahoma" w:eastAsia="Times New Roman" w:hAnsi="Tahoma" w:cs="Tahoma"/>
          <w:b/>
          <w:u w:val="single"/>
          <w:lang w:eastAsia="pl-PL"/>
        </w:rPr>
        <w:t>ul. Mazowiecka 24, 09 – 226 Zawidz Kościelny</w:t>
      </w:r>
    </w:p>
    <w:p w:rsidR="00F80962" w:rsidRPr="00F80962" w:rsidRDefault="00F80962" w:rsidP="00F80962">
      <w:pPr>
        <w:keepNext/>
        <w:widowControl w:val="0"/>
        <w:suppressAutoHyphens/>
        <w:spacing w:after="0" w:line="240" w:lineRule="auto"/>
        <w:ind w:left="709"/>
        <w:outlineLvl w:val="2"/>
        <w:rPr>
          <w:rFonts w:ascii="Tahoma" w:eastAsia="Times New Roman" w:hAnsi="Tahoma" w:cs="Tahoma"/>
          <w:b/>
          <w:bCs/>
          <w:lang w:eastAsia="pl-PL"/>
        </w:rPr>
      </w:pPr>
    </w:p>
    <w:p w:rsidR="00F80962" w:rsidRPr="00976535" w:rsidRDefault="00F80962" w:rsidP="00976535">
      <w:pPr>
        <w:keepNext/>
        <w:widowControl w:val="0"/>
        <w:suppressAutoHyphens/>
        <w:spacing w:before="240" w:after="60" w:line="240" w:lineRule="auto"/>
        <w:ind w:left="709"/>
        <w:outlineLvl w:val="2"/>
        <w:rPr>
          <w:rFonts w:ascii="Tahoma" w:eastAsia="Times New Roman" w:hAnsi="Tahoma" w:cs="Tahoma"/>
          <w:bCs/>
          <w:lang w:eastAsia="pl-PL"/>
        </w:rPr>
      </w:pPr>
      <w:r w:rsidRPr="00976535">
        <w:rPr>
          <w:rFonts w:ascii="Tahoma" w:eastAsia="Times New Roman" w:hAnsi="Tahoma" w:cs="Tahoma"/>
          <w:bCs/>
          <w:lang w:eastAsia="pl-PL"/>
        </w:rPr>
        <w:t>Liczba pracowników:</w:t>
      </w:r>
      <w:r w:rsidRPr="00F80962">
        <w:rPr>
          <w:rFonts w:ascii="Tahoma" w:eastAsia="Times New Roman" w:hAnsi="Tahoma" w:cs="Tahoma"/>
          <w:b/>
          <w:bCs/>
          <w:lang w:eastAsia="pl-PL"/>
        </w:rPr>
        <w:t xml:space="preserve"> </w:t>
      </w:r>
      <w:r w:rsidR="00976535">
        <w:rPr>
          <w:rFonts w:ascii="Tahoma" w:eastAsia="Times New Roman" w:hAnsi="Tahoma" w:cs="Tahoma"/>
          <w:bCs/>
          <w:lang w:eastAsia="pl-PL"/>
        </w:rPr>
        <w:t>9</w:t>
      </w:r>
    </w:p>
    <w:p w:rsidR="00F80962" w:rsidRPr="00F80962" w:rsidRDefault="00F80962" w:rsidP="00F80962">
      <w:pPr>
        <w:keepNext/>
        <w:widowControl w:val="0"/>
        <w:suppressAutoHyphens/>
        <w:spacing w:before="240" w:after="60" w:line="240" w:lineRule="auto"/>
        <w:ind w:left="709"/>
        <w:outlineLvl w:val="2"/>
        <w:rPr>
          <w:rFonts w:ascii="Tahoma" w:eastAsia="Times New Roman" w:hAnsi="Tahoma" w:cs="Tahoma"/>
          <w:b/>
          <w:bCs/>
          <w:lang w:eastAsia="pl-PL"/>
        </w:rPr>
      </w:pPr>
      <w:r w:rsidRPr="00F80962">
        <w:rPr>
          <w:rFonts w:ascii="Tahoma" w:eastAsia="Times New Roman" w:hAnsi="Tahoma" w:cs="Tahoma"/>
          <w:b/>
          <w:bCs/>
          <w:lang w:eastAsia="pl-PL"/>
        </w:rPr>
        <w:t xml:space="preserve">I. Ubezpieczenie od ognia i innych zdarzeń losowych </w:t>
      </w:r>
    </w:p>
    <w:p w:rsidR="00F80962" w:rsidRPr="00F80962" w:rsidRDefault="00F80962" w:rsidP="00F80962">
      <w:pPr>
        <w:keepNext/>
        <w:widowControl w:val="0"/>
        <w:tabs>
          <w:tab w:val="left" w:pos="142"/>
          <w:tab w:val="left" w:pos="708"/>
        </w:tabs>
        <w:suppressAutoHyphens/>
        <w:spacing w:before="240" w:after="60" w:line="240" w:lineRule="auto"/>
        <w:ind w:left="709"/>
        <w:outlineLvl w:val="3"/>
        <w:rPr>
          <w:rFonts w:ascii="Tahoma" w:eastAsia="Times New Roman" w:hAnsi="Tahoma" w:cs="Tahoma"/>
          <w:b/>
          <w:bCs/>
          <w:lang w:eastAsia="pl-PL"/>
        </w:rPr>
      </w:pPr>
      <w:r w:rsidRPr="00F80962">
        <w:rPr>
          <w:rFonts w:ascii="Tahoma" w:eastAsia="Times New Roman" w:hAnsi="Tahoma" w:cs="Tahoma"/>
          <w:b/>
          <w:bCs/>
          <w:lang w:eastAsia="pl-PL"/>
        </w:rPr>
        <w:t>Przedmiot ubezpieczenia</w:t>
      </w:r>
    </w:p>
    <w:p w:rsidR="00F80962" w:rsidRPr="00976535" w:rsidRDefault="00F80962" w:rsidP="00F80962">
      <w:pPr>
        <w:widowControl w:val="0"/>
        <w:tabs>
          <w:tab w:val="left" w:pos="284"/>
        </w:tabs>
        <w:suppressAutoHyphens/>
        <w:spacing w:after="0" w:line="240" w:lineRule="auto"/>
        <w:ind w:left="709"/>
        <w:jc w:val="both"/>
        <w:rPr>
          <w:rFonts w:ascii="Tahoma" w:eastAsia="Times New Roman" w:hAnsi="Tahoma" w:cs="Tahoma"/>
          <w:b/>
          <w:i/>
          <w:lang w:eastAsia="pl-PL"/>
        </w:rPr>
      </w:pPr>
      <w:r w:rsidRPr="00976535">
        <w:rPr>
          <w:rFonts w:ascii="Tahoma" w:eastAsia="Times New Roman" w:hAnsi="Tahoma" w:cs="Tahoma"/>
          <w:b/>
          <w:i/>
          <w:lang w:eastAsia="pl-PL"/>
        </w:rPr>
        <w:t>Mienie będące w dyspozycji GOPS jest częściowo ewidencjonowane i zostało wykazane łącznie z mieniem Urzędu Gminy</w:t>
      </w:r>
    </w:p>
    <w:p w:rsidR="00F80962" w:rsidRPr="00F80962" w:rsidRDefault="00F80962" w:rsidP="00F80962">
      <w:pPr>
        <w:widowControl w:val="0"/>
        <w:tabs>
          <w:tab w:val="left" w:pos="284"/>
        </w:tabs>
        <w:suppressAutoHyphens/>
        <w:spacing w:after="0" w:line="240" w:lineRule="auto"/>
        <w:ind w:left="709"/>
        <w:jc w:val="both"/>
        <w:rPr>
          <w:rFonts w:ascii="Tahoma" w:eastAsia="Times New Roman" w:hAnsi="Tahoma" w:cs="Tahoma"/>
          <w:b/>
          <w:lang w:eastAsia="pl-PL"/>
        </w:rPr>
      </w:pP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F80962" w:rsidRPr="00976535" w:rsidRDefault="00F80962" w:rsidP="00F80962">
      <w:pPr>
        <w:widowControl w:val="0"/>
        <w:numPr>
          <w:ilvl w:val="3"/>
          <w:numId w:val="26"/>
        </w:numPr>
        <w:tabs>
          <w:tab w:val="num" w:pos="709"/>
          <w:tab w:val="left" w:pos="993"/>
        </w:tabs>
        <w:suppressAutoHyphens/>
        <w:spacing w:after="0" w:line="240" w:lineRule="auto"/>
        <w:ind w:firstLine="65"/>
        <w:jc w:val="both"/>
        <w:rPr>
          <w:rFonts w:ascii="Tahoma" w:eastAsia="Times New Roman" w:hAnsi="Tahoma" w:cs="Tahoma"/>
          <w:b/>
          <w:lang w:eastAsia="pl-PL"/>
        </w:rPr>
      </w:pPr>
      <w:r w:rsidRPr="00F80962">
        <w:rPr>
          <w:rFonts w:ascii="Tahoma" w:eastAsia="Times New Roman" w:hAnsi="Tahoma" w:cs="Tahoma"/>
          <w:b/>
          <w:lang w:eastAsia="pl-PL"/>
        </w:rPr>
        <w:t xml:space="preserve"> Maszyny, urządzenia, wyposażenie </w:t>
      </w:r>
    </w:p>
    <w:p w:rsidR="00F80962" w:rsidRPr="00F80962" w:rsidRDefault="00F80962" w:rsidP="00371EA7">
      <w:pPr>
        <w:widowControl w:val="0"/>
        <w:numPr>
          <w:ilvl w:val="0"/>
          <w:numId w:val="25"/>
        </w:numPr>
        <w:tabs>
          <w:tab w:val="num" w:pos="851"/>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rodzaj wartości: wartość księgowa brutto,</w:t>
      </w:r>
    </w:p>
    <w:p w:rsidR="00F80962" w:rsidRPr="00F80962" w:rsidRDefault="00F80962" w:rsidP="00371EA7">
      <w:pPr>
        <w:widowControl w:val="0"/>
        <w:numPr>
          <w:ilvl w:val="0"/>
          <w:numId w:val="25"/>
        </w:numPr>
        <w:tabs>
          <w:tab w:val="num" w:pos="851"/>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 xml:space="preserve">system ubezpieczenia: na sumy stałe, </w:t>
      </w:r>
    </w:p>
    <w:p w:rsidR="00F80962" w:rsidRPr="00F80962" w:rsidRDefault="00F80962" w:rsidP="00F80962">
      <w:pPr>
        <w:widowControl w:val="0"/>
        <w:tabs>
          <w:tab w:val="num" w:pos="993"/>
        </w:tabs>
        <w:suppressAutoHyphens/>
        <w:spacing w:after="0" w:line="240" w:lineRule="auto"/>
        <w:ind w:left="851" w:hanging="11"/>
        <w:jc w:val="both"/>
        <w:rPr>
          <w:rFonts w:ascii="Tahoma" w:eastAsia="Times New Roman" w:hAnsi="Tahoma" w:cs="Tahoma"/>
          <w:b/>
          <w:lang w:eastAsia="pl-PL"/>
        </w:rPr>
      </w:pPr>
      <w:r w:rsidRPr="00F80962">
        <w:rPr>
          <w:rFonts w:ascii="Tahoma" w:eastAsia="Times New Roman" w:hAnsi="Tahoma" w:cs="Tahoma"/>
          <w:b/>
          <w:lang w:eastAsia="pl-PL"/>
        </w:rPr>
        <w:t>suma ubezpieczenia: 20.000,00 zł,</w:t>
      </w:r>
    </w:p>
    <w:p w:rsidR="00F80962" w:rsidRPr="00F80962" w:rsidRDefault="00F80962" w:rsidP="00F80962">
      <w:pPr>
        <w:spacing w:after="0" w:line="240" w:lineRule="auto"/>
        <w:jc w:val="both"/>
        <w:rPr>
          <w:rFonts w:ascii="Tahoma" w:eastAsia="Times New Roman" w:hAnsi="Tahoma" w:cs="Tahoma"/>
          <w:b/>
          <w:lang w:eastAsia="pl-PL"/>
        </w:rPr>
      </w:pPr>
    </w:p>
    <w:p w:rsidR="00F80962" w:rsidRPr="00976535" w:rsidRDefault="00F80962" w:rsidP="00F80962">
      <w:pPr>
        <w:widowControl w:val="0"/>
        <w:numPr>
          <w:ilvl w:val="3"/>
          <w:numId w:val="26"/>
        </w:numPr>
        <w:tabs>
          <w:tab w:val="num" w:pos="851"/>
          <w:tab w:val="left" w:pos="1134"/>
        </w:tabs>
        <w:suppressAutoHyphens/>
        <w:spacing w:after="0" w:line="240" w:lineRule="auto"/>
        <w:ind w:left="709" w:firstLine="65"/>
        <w:jc w:val="both"/>
        <w:rPr>
          <w:rFonts w:ascii="Tahoma" w:eastAsia="Times New Roman" w:hAnsi="Tahoma" w:cs="Tahoma"/>
          <w:b/>
          <w:lang w:eastAsia="pl-PL"/>
        </w:rPr>
      </w:pPr>
      <w:r w:rsidRPr="00F80962">
        <w:rPr>
          <w:rFonts w:ascii="Tahoma" w:eastAsia="Times New Roman" w:hAnsi="Tahoma" w:cs="Tahoma"/>
          <w:b/>
          <w:lang w:eastAsia="pl-PL"/>
        </w:rPr>
        <w:lastRenderedPageBreak/>
        <w:t>Mienie pracownicze</w:t>
      </w:r>
    </w:p>
    <w:p w:rsidR="00F80962" w:rsidRPr="00F80962" w:rsidRDefault="00F80962" w:rsidP="00371EA7">
      <w:pPr>
        <w:widowControl w:val="0"/>
        <w:numPr>
          <w:ilvl w:val="0"/>
          <w:numId w:val="25"/>
        </w:numPr>
        <w:tabs>
          <w:tab w:val="left" w:pos="567"/>
          <w:tab w:val="num" w:pos="993"/>
        </w:tabs>
        <w:suppressAutoHyphens/>
        <w:spacing w:after="0" w:line="240" w:lineRule="auto"/>
        <w:ind w:left="851" w:firstLine="0"/>
        <w:jc w:val="both"/>
        <w:rPr>
          <w:rFonts w:ascii="Tahoma" w:eastAsia="Times New Roman" w:hAnsi="Tahoma" w:cs="Tahoma"/>
          <w:lang w:eastAsia="pl-PL"/>
        </w:rPr>
      </w:pPr>
      <w:r w:rsidRPr="00F80962">
        <w:rPr>
          <w:rFonts w:ascii="Tahoma" w:eastAsia="Times New Roman" w:hAnsi="Tahoma" w:cs="Tahoma"/>
          <w:lang w:eastAsia="pl-PL"/>
        </w:rPr>
        <w:t xml:space="preserve">system ubezpieczenia: na pierwsze ryzyko, </w:t>
      </w:r>
    </w:p>
    <w:p w:rsidR="00F80962" w:rsidRPr="00F80962" w:rsidRDefault="00F80962" w:rsidP="00F80962">
      <w:pPr>
        <w:widowControl w:val="0"/>
        <w:suppressAutoHyphens/>
        <w:spacing w:after="0" w:line="240" w:lineRule="auto"/>
        <w:ind w:left="851"/>
        <w:jc w:val="both"/>
        <w:rPr>
          <w:rFonts w:ascii="Tahoma" w:eastAsia="Times New Roman" w:hAnsi="Tahoma" w:cs="Tahoma"/>
          <w:b/>
          <w:lang w:eastAsia="pl-PL"/>
        </w:rPr>
      </w:pPr>
      <w:r w:rsidRPr="00F80962">
        <w:rPr>
          <w:rFonts w:ascii="Tahoma" w:eastAsia="Times New Roman" w:hAnsi="Tahoma" w:cs="Tahoma"/>
          <w:b/>
          <w:lang w:eastAsia="pl-PL"/>
        </w:rPr>
        <w:t>suma ubezpieczenia:  4.000,00 zł</w:t>
      </w: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F80962" w:rsidRPr="00976535" w:rsidRDefault="00F80962" w:rsidP="00E12F33">
      <w:pPr>
        <w:keepNext/>
        <w:widowControl w:val="0"/>
        <w:suppressAutoHyphens/>
        <w:spacing w:before="240" w:after="60" w:line="240" w:lineRule="auto"/>
        <w:ind w:left="567"/>
        <w:outlineLvl w:val="2"/>
        <w:rPr>
          <w:rFonts w:ascii="Tahoma" w:eastAsia="Times New Roman" w:hAnsi="Tahoma" w:cs="Tahoma"/>
          <w:b/>
          <w:bCs/>
          <w:lang w:eastAsia="pl-PL"/>
        </w:rPr>
      </w:pPr>
      <w:r w:rsidRPr="00F80962">
        <w:rPr>
          <w:rFonts w:ascii="Tahoma" w:eastAsia="Times New Roman" w:hAnsi="Tahoma" w:cs="Tahoma"/>
          <w:b/>
          <w:bCs/>
          <w:lang w:eastAsia="pl-PL"/>
        </w:rPr>
        <w:t>II. Ubezpieczenie sprz</w:t>
      </w:r>
      <w:r w:rsidR="00976535">
        <w:rPr>
          <w:rFonts w:ascii="Tahoma" w:eastAsia="Times New Roman" w:hAnsi="Tahoma" w:cs="Tahoma"/>
          <w:b/>
          <w:bCs/>
          <w:lang w:eastAsia="pl-PL"/>
        </w:rPr>
        <w:t xml:space="preserve">ętu elektronicznego – </w:t>
      </w:r>
      <w:proofErr w:type="spellStart"/>
      <w:r w:rsidR="00976535">
        <w:rPr>
          <w:rFonts w:ascii="Tahoma" w:eastAsia="Times New Roman" w:hAnsi="Tahoma" w:cs="Tahoma"/>
          <w:b/>
          <w:bCs/>
          <w:lang w:eastAsia="pl-PL"/>
        </w:rPr>
        <w:t>all</w:t>
      </w:r>
      <w:proofErr w:type="spellEnd"/>
      <w:r w:rsidR="00976535">
        <w:rPr>
          <w:rFonts w:ascii="Tahoma" w:eastAsia="Times New Roman" w:hAnsi="Tahoma" w:cs="Tahoma"/>
          <w:b/>
          <w:bCs/>
          <w:lang w:eastAsia="pl-PL"/>
        </w:rPr>
        <w:t xml:space="preserve"> </w:t>
      </w:r>
      <w:proofErr w:type="spellStart"/>
      <w:r w:rsidR="00976535">
        <w:rPr>
          <w:rFonts w:ascii="Tahoma" w:eastAsia="Times New Roman" w:hAnsi="Tahoma" w:cs="Tahoma"/>
          <w:b/>
          <w:bCs/>
          <w:lang w:eastAsia="pl-PL"/>
        </w:rPr>
        <w:t>risks</w:t>
      </w:r>
      <w:proofErr w:type="spellEnd"/>
    </w:p>
    <w:p w:rsidR="00F80962" w:rsidRPr="00F80962" w:rsidRDefault="00F80962" w:rsidP="00371EA7">
      <w:pPr>
        <w:widowControl w:val="0"/>
        <w:numPr>
          <w:ilvl w:val="0"/>
          <w:numId w:val="25"/>
        </w:numPr>
        <w:tabs>
          <w:tab w:val="num" w:pos="851"/>
          <w:tab w:val="left" w:pos="993"/>
        </w:tabs>
        <w:suppressAutoHyphens/>
        <w:spacing w:after="0" w:line="240" w:lineRule="auto"/>
        <w:ind w:left="851" w:hanging="11"/>
        <w:jc w:val="both"/>
        <w:rPr>
          <w:rFonts w:ascii="Tahoma" w:eastAsia="Times New Roman" w:hAnsi="Tahoma" w:cs="Tahoma"/>
          <w:lang w:eastAsia="pl-PL"/>
        </w:rPr>
      </w:pPr>
      <w:r w:rsidRPr="00F80962">
        <w:rPr>
          <w:rFonts w:ascii="Tahoma" w:eastAsia="Times New Roman" w:hAnsi="Tahoma" w:cs="Tahoma"/>
          <w:lang w:eastAsia="pl-PL"/>
        </w:rPr>
        <w:t>rodzaj wartości: zgodnie z wykazem,</w:t>
      </w:r>
    </w:p>
    <w:p w:rsidR="00F80962" w:rsidRPr="00F80962" w:rsidRDefault="00F80962" w:rsidP="00371EA7">
      <w:pPr>
        <w:widowControl w:val="0"/>
        <w:numPr>
          <w:ilvl w:val="0"/>
          <w:numId w:val="25"/>
        </w:numPr>
        <w:tabs>
          <w:tab w:val="num" w:pos="567"/>
          <w:tab w:val="left" w:pos="993"/>
        </w:tabs>
        <w:suppressAutoHyphens/>
        <w:spacing w:after="0" w:line="240" w:lineRule="auto"/>
        <w:ind w:left="851" w:hanging="11"/>
        <w:jc w:val="both"/>
        <w:rPr>
          <w:rFonts w:ascii="Tahoma" w:eastAsia="Times New Roman" w:hAnsi="Tahoma" w:cs="Tahoma"/>
          <w:lang w:eastAsia="pl-PL"/>
        </w:rPr>
      </w:pPr>
      <w:r w:rsidRPr="00F80962">
        <w:rPr>
          <w:rFonts w:ascii="Tahoma" w:eastAsia="Times New Roman" w:hAnsi="Tahoma" w:cs="Tahoma"/>
          <w:lang w:eastAsia="pl-PL"/>
        </w:rPr>
        <w:t xml:space="preserve">Wykaz sprzętu elektronicznego stacjonarnego stanowi </w:t>
      </w:r>
      <w:r w:rsidRPr="00F80962">
        <w:rPr>
          <w:rFonts w:ascii="Tahoma" w:eastAsia="Times New Roman" w:hAnsi="Tahoma" w:cs="Tahoma"/>
          <w:b/>
          <w:lang w:eastAsia="pl-PL"/>
        </w:rPr>
        <w:t>załącznik nr 3C</w:t>
      </w:r>
    </w:p>
    <w:p w:rsidR="00F80962" w:rsidRPr="00F80962" w:rsidRDefault="00F80962" w:rsidP="00371EA7">
      <w:pPr>
        <w:widowControl w:val="0"/>
        <w:numPr>
          <w:ilvl w:val="0"/>
          <w:numId w:val="25"/>
        </w:numPr>
        <w:tabs>
          <w:tab w:val="num" w:pos="851"/>
          <w:tab w:val="left" w:pos="993"/>
        </w:tabs>
        <w:suppressAutoHyphens/>
        <w:spacing w:after="0" w:line="240" w:lineRule="auto"/>
        <w:ind w:left="851" w:hanging="11"/>
        <w:jc w:val="both"/>
        <w:rPr>
          <w:rFonts w:ascii="Tahoma" w:eastAsia="Times New Roman" w:hAnsi="Tahoma" w:cs="Tahoma"/>
          <w:b/>
          <w:lang w:eastAsia="pl-PL"/>
        </w:rPr>
      </w:pPr>
      <w:r w:rsidRPr="00F80962">
        <w:rPr>
          <w:rFonts w:ascii="Tahoma" w:eastAsia="Times New Roman" w:hAnsi="Tahoma" w:cs="Tahoma"/>
          <w:b/>
          <w:lang w:eastAsia="pl-PL"/>
        </w:rPr>
        <w:t>Suma ubezpieczenia sprzętu przenośnego</w:t>
      </w:r>
      <w:r w:rsidRPr="00F80962">
        <w:rPr>
          <w:rFonts w:ascii="Tahoma" w:eastAsia="Times New Roman" w:hAnsi="Tahoma" w:cs="Tahoma"/>
          <w:lang w:eastAsia="pl-PL"/>
        </w:rPr>
        <w:t xml:space="preserve">: </w:t>
      </w:r>
      <w:r w:rsidRPr="00F80962">
        <w:rPr>
          <w:rFonts w:ascii="Tahoma" w:eastAsia="Times New Roman" w:hAnsi="Tahoma" w:cs="Tahoma"/>
          <w:b/>
          <w:lang w:eastAsia="pl-PL"/>
        </w:rPr>
        <w:t>6.400,00 zł</w:t>
      </w:r>
    </w:p>
    <w:p w:rsidR="00F80962" w:rsidRPr="00F80962" w:rsidRDefault="00F80962" w:rsidP="00F80962">
      <w:pPr>
        <w:spacing w:after="0" w:line="240" w:lineRule="auto"/>
        <w:jc w:val="both"/>
        <w:rPr>
          <w:rFonts w:ascii="Tahoma" w:eastAsia="Times New Roman" w:hAnsi="Tahoma" w:cs="Tahoma"/>
          <w:b/>
          <w:lang w:eastAsia="pl-PL"/>
        </w:rPr>
      </w:pPr>
    </w:p>
    <w:p w:rsidR="00F80962" w:rsidRPr="00F80962" w:rsidRDefault="00F80962" w:rsidP="00F80962">
      <w:pPr>
        <w:spacing w:after="0" w:line="240" w:lineRule="auto"/>
        <w:jc w:val="both"/>
        <w:rPr>
          <w:rFonts w:ascii="Tahoma" w:eastAsia="Times New Roman" w:hAnsi="Tahoma" w:cs="Tahoma"/>
          <w:lang w:eastAsia="pl-PL"/>
        </w:rPr>
      </w:pPr>
    </w:p>
    <w:p w:rsidR="00F80962" w:rsidRPr="00976535" w:rsidRDefault="00F80962" w:rsidP="00976535">
      <w:pPr>
        <w:pStyle w:val="Akapitzlist"/>
        <w:widowControl w:val="0"/>
        <w:numPr>
          <w:ilvl w:val="0"/>
          <w:numId w:val="26"/>
        </w:numPr>
        <w:tabs>
          <w:tab w:val="left" w:pos="567"/>
        </w:tabs>
        <w:suppressAutoHyphens/>
        <w:spacing w:after="0" w:line="240" w:lineRule="auto"/>
        <w:rPr>
          <w:rFonts w:ascii="Tahoma" w:eastAsia="Times New Roman" w:hAnsi="Tahoma" w:cs="Tahoma"/>
          <w:b/>
          <w:u w:val="single"/>
          <w:lang w:eastAsia="pl-PL"/>
        </w:rPr>
      </w:pPr>
      <w:r w:rsidRPr="00976535">
        <w:rPr>
          <w:rFonts w:ascii="Tahoma" w:eastAsia="Times New Roman" w:hAnsi="Tahoma" w:cs="Tahoma"/>
          <w:b/>
          <w:u w:val="single"/>
          <w:lang w:eastAsia="pl-PL"/>
        </w:rPr>
        <w:t xml:space="preserve">Zespół Szkół Samorządowych w Zawidzu Kościelnym, </w:t>
      </w:r>
      <w:r w:rsidRPr="00976535">
        <w:rPr>
          <w:rFonts w:ascii="Tahoma" w:eastAsia="Times New Roman" w:hAnsi="Tahoma" w:cs="Tahoma"/>
          <w:b/>
          <w:u w:val="single"/>
          <w:lang w:eastAsia="pl-PL"/>
        </w:rPr>
        <w:br/>
        <w:t>ul. Mazowiecka 47B, 09-226 Zawidz Kościelny</w:t>
      </w:r>
    </w:p>
    <w:p w:rsidR="00F80962" w:rsidRPr="00F80962" w:rsidRDefault="00F80962" w:rsidP="00F80962">
      <w:pPr>
        <w:widowControl w:val="0"/>
        <w:tabs>
          <w:tab w:val="left" w:pos="567"/>
        </w:tabs>
        <w:suppressAutoHyphens/>
        <w:spacing w:after="0" w:line="240" w:lineRule="auto"/>
        <w:jc w:val="both"/>
        <w:rPr>
          <w:rFonts w:ascii="Tahoma" w:eastAsia="Times New Roman" w:hAnsi="Tahoma" w:cs="Tahoma"/>
          <w:b/>
          <w:u w:val="single"/>
          <w:lang w:eastAsia="pl-PL"/>
        </w:rPr>
      </w:pPr>
    </w:p>
    <w:p w:rsidR="00F80962" w:rsidRPr="00976535" w:rsidRDefault="00F80962" w:rsidP="00976535">
      <w:pPr>
        <w:widowControl w:val="0"/>
        <w:tabs>
          <w:tab w:val="left" w:pos="567"/>
        </w:tabs>
        <w:suppressAutoHyphens/>
        <w:spacing w:after="0" w:line="240" w:lineRule="auto"/>
        <w:ind w:left="567"/>
        <w:jc w:val="both"/>
        <w:rPr>
          <w:rFonts w:ascii="Tahoma" w:eastAsia="Times New Roman" w:hAnsi="Tahoma" w:cs="Tahoma"/>
          <w:lang w:eastAsia="pl-PL"/>
        </w:rPr>
      </w:pPr>
      <w:r w:rsidRPr="00976535">
        <w:rPr>
          <w:rFonts w:ascii="Tahoma" w:eastAsia="Times New Roman" w:hAnsi="Tahoma" w:cs="Tahoma"/>
          <w:lang w:eastAsia="pl-PL"/>
        </w:rPr>
        <w:t>Liczba pracowników:</w:t>
      </w:r>
      <w:r w:rsidRPr="00F80962">
        <w:rPr>
          <w:rFonts w:ascii="Tahoma" w:eastAsia="Times New Roman" w:hAnsi="Tahoma" w:cs="Tahoma"/>
          <w:b/>
          <w:lang w:eastAsia="pl-PL"/>
        </w:rPr>
        <w:t xml:space="preserve"> </w:t>
      </w:r>
      <w:r w:rsidR="00A70E9A">
        <w:rPr>
          <w:rFonts w:ascii="Tahoma" w:eastAsia="Times New Roman" w:hAnsi="Tahoma" w:cs="Tahoma"/>
          <w:lang w:eastAsia="pl-PL"/>
        </w:rPr>
        <w:t>54</w:t>
      </w:r>
    </w:p>
    <w:p w:rsidR="00F80962" w:rsidRPr="00976535" w:rsidRDefault="00F80962" w:rsidP="00E12F33">
      <w:pPr>
        <w:pStyle w:val="Akapitzlist"/>
        <w:keepNext/>
        <w:widowControl w:val="0"/>
        <w:numPr>
          <w:ilvl w:val="2"/>
          <w:numId w:val="16"/>
        </w:numPr>
        <w:suppressAutoHyphens/>
        <w:spacing w:before="240" w:after="60" w:line="240" w:lineRule="auto"/>
        <w:ind w:hanging="218"/>
        <w:outlineLvl w:val="2"/>
        <w:rPr>
          <w:rFonts w:ascii="Tahoma" w:eastAsia="Times New Roman" w:hAnsi="Tahoma" w:cs="Tahoma"/>
          <w:b/>
          <w:bCs/>
          <w:lang w:eastAsia="pl-PL"/>
        </w:rPr>
      </w:pPr>
      <w:r w:rsidRPr="00976535">
        <w:rPr>
          <w:rFonts w:ascii="Tahoma" w:eastAsia="Times New Roman" w:hAnsi="Tahoma" w:cs="Tahoma"/>
          <w:b/>
          <w:bCs/>
          <w:lang w:eastAsia="pl-PL"/>
        </w:rPr>
        <w:t>Ubezpieczenie od ognia i innych zdarzeń losowych</w:t>
      </w:r>
    </w:p>
    <w:p w:rsidR="00976535" w:rsidRPr="00976535" w:rsidRDefault="00976535" w:rsidP="00976535">
      <w:pPr>
        <w:pStyle w:val="Akapitzlist"/>
        <w:keepNext/>
        <w:widowControl w:val="0"/>
        <w:suppressAutoHyphens/>
        <w:spacing w:before="240" w:after="60" w:line="240" w:lineRule="auto"/>
        <w:ind w:left="644"/>
        <w:outlineLvl w:val="2"/>
        <w:rPr>
          <w:rFonts w:ascii="Tahoma" w:eastAsia="Times New Roman" w:hAnsi="Tahoma" w:cs="Tahoma"/>
          <w:b/>
          <w:bCs/>
          <w:lang w:eastAsia="pl-PL"/>
        </w:rPr>
      </w:pPr>
    </w:p>
    <w:p w:rsidR="00976535" w:rsidRDefault="00F80962" w:rsidP="00976535">
      <w:pPr>
        <w:keepNext/>
        <w:widowControl w:val="0"/>
        <w:tabs>
          <w:tab w:val="left" w:pos="426"/>
        </w:tabs>
        <w:suppressAutoHyphens/>
        <w:spacing w:after="0" w:line="240" w:lineRule="auto"/>
        <w:ind w:left="567"/>
        <w:outlineLvl w:val="3"/>
        <w:rPr>
          <w:rFonts w:ascii="Tahoma" w:eastAsia="Times New Roman" w:hAnsi="Tahoma" w:cs="Tahoma"/>
          <w:b/>
          <w:bCs/>
          <w:lang w:eastAsia="pl-PL"/>
        </w:rPr>
      </w:pPr>
      <w:r w:rsidRPr="00F80962">
        <w:rPr>
          <w:rFonts w:ascii="Tahoma" w:eastAsia="Times New Roman" w:hAnsi="Tahoma" w:cs="Tahoma"/>
          <w:b/>
          <w:bCs/>
          <w:lang w:eastAsia="pl-PL"/>
        </w:rPr>
        <w:t>Przedmiot ubezpieczenia</w:t>
      </w:r>
    </w:p>
    <w:p w:rsidR="00976535" w:rsidRPr="00F80962" w:rsidRDefault="00976535" w:rsidP="00976535">
      <w:pPr>
        <w:keepNext/>
        <w:widowControl w:val="0"/>
        <w:tabs>
          <w:tab w:val="left" w:pos="426"/>
        </w:tabs>
        <w:suppressAutoHyphens/>
        <w:spacing w:after="0" w:line="240" w:lineRule="auto"/>
        <w:ind w:left="567"/>
        <w:outlineLvl w:val="3"/>
        <w:rPr>
          <w:rFonts w:ascii="Tahoma" w:eastAsia="Times New Roman" w:hAnsi="Tahoma" w:cs="Tahoma"/>
          <w:b/>
          <w:bCs/>
          <w:lang w:eastAsia="pl-PL"/>
        </w:rPr>
      </w:pPr>
    </w:p>
    <w:p w:rsidR="00F80962" w:rsidRPr="00976535" w:rsidRDefault="00F80962" w:rsidP="00976535">
      <w:pPr>
        <w:widowControl w:val="0"/>
        <w:numPr>
          <w:ilvl w:val="4"/>
          <w:numId w:val="26"/>
        </w:numPr>
        <w:tabs>
          <w:tab w:val="clear" w:pos="3600"/>
          <w:tab w:val="num" w:pos="709"/>
          <w:tab w:val="left" w:pos="851"/>
        </w:tabs>
        <w:suppressAutoHyphens/>
        <w:spacing w:after="0" w:line="240" w:lineRule="auto"/>
        <w:ind w:left="567" w:hanging="56"/>
        <w:contextualSpacing/>
        <w:jc w:val="both"/>
        <w:rPr>
          <w:rFonts w:ascii="Tahoma" w:eastAsia="Times New Roman" w:hAnsi="Tahoma" w:cs="Tahoma"/>
          <w:b/>
          <w:lang w:eastAsia="pl-PL"/>
        </w:rPr>
      </w:pPr>
      <w:r w:rsidRPr="00F80962">
        <w:rPr>
          <w:rFonts w:ascii="Tahoma" w:eastAsia="Times New Roman" w:hAnsi="Tahoma" w:cs="Tahoma"/>
          <w:b/>
          <w:lang w:eastAsia="pl-PL"/>
        </w:rPr>
        <w:t>Budynki i budowle</w:t>
      </w:r>
    </w:p>
    <w:p w:rsidR="00976535" w:rsidRPr="00976535" w:rsidRDefault="00976535" w:rsidP="0099174B">
      <w:pPr>
        <w:spacing w:after="0" w:line="240" w:lineRule="auto"/>
        <w:ind w:firstLine="709"/>
        <w:rPr>
          <w:rFonts w:ascii="Tahoma" w:eastAsia="Times New Roman" w:hAnsi="Tahoma" w:cs="Tahoma"/>
          <w:lang w:eastAsia="pl-PL"/>
        </w:rPr>
      </w:pPr>
      <w:r w:rsidRPr="00976535">
        <w:rPr>
          <w:rFonts w:ascii="Tahoma" w:eastAsia="Times New Roman" w:hAnsi="Tahoma" w:cs="Tahoma"/>
          <w:lang w:eastAsia="pl-PL"/>
        </w:rPr>
        <w:t>- rodzaj wartości: zgodnie z wykazem budynków,</w:t>
      </w:r>
    </w:p>
    <w:p w:rsidR="00976535" w:rsidRDefault="00976535" w:rsidP="0099174B">
      <w:pPr>
        <w:spacing w:after="0" w:line="240" w:lineRule="auto"/>
        <w:ind w:firstLine="709"/>
        <w:rPr>
          <w:rFonts w:ascii="Tahoma" w:eastAsia="Times New Roman" w:hAnsi="Tahoma" w:cs="Tahoma"/>
          <w:lang w:eastAsia="pl-PL"/>
        </w:rPr>
      </w:pPr>
      <w:r w:rsidRPr="00976535">
        <w:rPr>
          <w:rFonts w:ascii="Tahoma" w:eastAsia="Times New Roman" w:hAnsi="Tahoma" w:cs="Tahoma"/>
          <w:lang w:eastAsia="pl-PL"/>
        </w:rPr>
        <w:t>- system ubezpieczenia: na sumy stałe,</w:t>
      </w:r>
    </w:p>
    <w:p w:rsidR="00F80962" w:rsidRPr="00976535" w:rsidRDefault="00976535" w:rsidP="0099174B">
      <w:pPr>
        <w:spacing w:after="0" w:line="240" w:lineRule="auto"/>
        <w:ind w:firstLine="709"/>
        <w:rPr>
          <w:rFonts w:ascii="Tahoma" w:eastAsia="Times New Roman" w:hAnsi="Tahoma" w:cs="Tahoma"/>
          <w:lang w:eastAsia="pl-PL"/>
        </w:rPr>
      </w:pPr>
      <w:r>
        <w:rPr>
          <w:rFonts w:ascii="Tahoma" w:eastAsia="Times New Roman" w:hAnsi="Tahoma" w:cs="Tahoma"/>
          <w:lang w:eastAsia="pl-PL"/>
        </w:rPr>
        <w:t xml:space="preserve">- </w:t>
      </w:r>
      <w:r w:rsidR="00F80962" w:rsidRPr="00F80962">
        <w:rPr>
          <w:rFonts w:ascii="Tahoma" w:eastAsia="Times New Roman" w:hAnsi="Tahoma" w:cs="Tahoma"/>
          <w:lang w:eastAsia="pl-PL"/>
        </w:rPr>
        <w:t xml:space="preserve">przedmiot ubezpieczenia: budynki wg </w:t>
      </w:r>
      <w:r w:rsidR="00F80962" w:rsidRPr="00F80962">
        <w:rPr>
          <w:rFonts w:ascii="Tahoma" w:eastAsia="Times New Roman" w:hAnsi="Tahoma" w:cs="Tahoma"/>
          <w:b/>
          <w:bCs/>
          <w:lang w:eastAsia="pl-PL"/>
        </w:rPr>
        <w:t>Załącznika</w:t>
      </w:r>
      <w:r w:rsidR="00F80962" w:rsidRPr="00F80962">
        <w:rPr>
          <w:rFonts w:ascii="Tahoma" w:eastAsia="Times New Roman" w:hAnsi="Tahoma" w:cs="Tahoma"/>
          <w:lang w:eastAsia="pl-PL"/>
        </w:rPr>
        <w:t xml:space="preserve"> </w:t>
      </w:r>
      <w:r w:rsidR="00F80962" w:rsidRPr="00F80962">
        <w:rPr>
          <w:rFonts w:ascii="Tahoma" w:eastAsia="Times New Roman" w:hAnsi="Tahoma" w:cs="Tahoma"/>
          <w:b/>
          <w:bCs/>
          <w:lang w:eastAsia="pl-PL"/>
        </w:rPr>
        <w:t>nr 4A,</w:t>
      </w:r>
    </w:p>
    <w:p w:rsidR="00F80962" w:rsidRPr="00F80962" w:rsidRDefault="00F80962" w:rsidP="00F80962">
      <w:pPr>
        <w:widowControl w:val="0"/>
        <w:suppressAutoHyphens/>
        <w:spacing w:after="0" w:line="240" w:lineRule="auto"/>
        <w:ind w:left="567"/>
        <w:jc w:val="both"/>
        <w:rPr>
          <w:rFonts w:ascii="Tahoma" w:eastAsia="Times New Roman" w:hAnsi="Tahoma" w:cs="Tahoma"/>
          <w:b/>
          <w:lang w:eastAsia="pl-PL"/>
        </w:rPr>
      </w:pPr>
      <w:r w:rsidRPr="00F80962">
        <w:rPr>
          <w:rFonts w:ascii="Tahoma" w:eastAsia="Times New Roman" w:hAnsi="Tahoma" w:cs="Tahoma"/>
          <w:b/>
          <w:lang w:eastAsia="pl-PL"/>
        </w:rPr>
        <w:t>suma ubezpieczenia: - 10.</w:t>
      </w:r>
      <w:r w:rsidR="00462A15">
        <w:rPr>
          <w:rFonts w:ascii="Tahoma" w:eastAsia="Times New Roman" w:hAnsi="Tahoma" w:cs="Tahoma"/>
          <w:b/>
          <w:lang w:eastAsia="pl-PL"/>
        </w:rPr>
        <w:t>739.5</w:t>
      </w:r>
      <w:r w:rsidRPr="00F80962">
        <w:rPr>
          <w:rFonts w:ascii="Tahoma" w:eastAsia="Times New Roman" w:hAnsi="Tahoma" w:cs="Tahoma"/>
          <w:b/>
          <w:lang w:eastAsia="pl-PL"/>
        </w:rPr>
        <w:t>60,00 zł</w:t>
      </w: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F80962" w:rsidRPr="0099174B" w:rsidRDefault="00F80962" w:rsidP="00F80962">
      <w:pPr>
        <w:widowControl w:val="0"/>
        <w:numPr>
          <w:ilvl w:val="4"/>
          <w:numId w:val="26"/>
        </w:numPr>
        <w:tabs>
          <w:tab w:val="clear" w:pos="3600"/>
          <w:tab w:val="num" w:pos="284"/>
          <w:tab w:val="left" w:pos="851"/>
        </w:tabs>
        <w:suppressAutoHyphens/>
        <w:spacing w:after="0" w:line="240" w:lineRule="auto"/>
        <w:ind w:left="567" w:hanging="56"/>
        <w:contextualSpacing/>
        <w:jc w:val="both"/>
        <w:rPr>
          <w:rFonts w:ascii="Tahoma" w:eastAsia="Times New Roman" w:hAnsi="Tahoma" w:cs="Tahoma"/>
          <w:b/>
          <w:lang w:eastAsia="pl-PL"/>
        </w:rPr>
      </w:pPr>
      <w:r w:rsidRPr="00F80962">
        <w:rPr>
          <w:rFonts w:ascii="Tahoma" w:eastAsia="Times New Roman" w:hAnsi="Tahoma" w:cs="Tahoma"/>
          <w:b/>
          <w:lang w:eastAsia="pl-PL"/>
        </w:rPr>
        <w:t xml:space="preserve">Maszyny, urządzenia i wyposażenie </w:t>
      </w:r>
    </w:p>
    <w:p w:rsidR="00F80962" w:rsidRPr="00F80962" w:rsidRDefault="00F80962" w:rsidP="00371EA7">
      <w:pPr>
        <w:widowControl w:val="0"/>
        <w:numPr>
          <w:ilvl w:val="0"/>
          <w:numId w:val="25"/>
        </w:numPr>
        <w:tabs>
          <w:tab w:val="num" w:pos="851"/>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rodzaj wartości : wartość księgowa brutto</w:t>
      </w:r>
    </w:p>
    <w:p w:rsidR="00F80962" w:rsidRPr="00F80962" w:rsidRDefault="00F80962" w:rsidP="00371EA7">
      <w:pPr>
        <w:widowControl w:val="0"/>
        <w:numPr>
          <w:ilvl w:val="0"/>
          <w:numId w:val="25"/>
        </w:numPr>
        <w:tabs>
          <w:tab w:val="num" w:pos="851"/>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system ubezpieczenia : na sumy stałe,</w:t>
      </w:r>
    </w:p>
    <w:p w:rsidR="00F80962" w:rsidRPr="00F80962" w:rsidRDefault="00F80962" w:rsidP="00F80962">
      <w:pPr>
        <w:widowControl w:val="0"/>
        <w:suppressAutoHyphens/>
        <w:spacing w:after="0" w:line="240" w:lineRule="auto"/>
        <w:ind w:left="709"/>
        <w:jc w:val="both"/>
        <w:rPr>
          <w:rFonts w:ascii="Tahoma" w:eastAsia="Times New Roman" w:hAnsi="Tahoma" w:cs="Tahoma"/>
          <w:b/>
          <w:lang w:eastAsia="pl-PL"/>
        </w:rPr>
      </w:pPr>
      <w:r w:rsidRPr="00F80962">
        <w:rPr>
          <w:rFonts w:ascii="Tahoma" w:eastAsia="Times New Roman" w:hAnsi="Tahoma" w:cs="Tahoma"/>
          <w:b/>
          <w:lang w:eastAsia="pl-PL"/>
        </w:rPr>
        <w:t xml:space="preserve">suma ubezpieczenia:    </w:t>
      </w:r>
      <w:r w:rsidR="00A70E9A">
        <w:rPr>
          <w:rFonts w:ascii="Tahoma" w:eastAsia="Times New Roman" w:hAnsi="Tahoma" w:cs="Tahoma"/>
          <w:b/>
          <w:lang w:eastAsia="pl-PL"/>
        </w:rPr>
        <w:t>188.731</w:t>
      </w:r>
      <w:r w:rsidRPr="00F80962">
        <w:rPr>
          <w:rFonts w:ascii="Tahoma" w:eastAsia="Times New Roman" w:hAnsi="Tahoma" w:cs="Tahoma"/>
          <w:b/>
          <w:lang w:eastAsia="pl-PL"/>
        </w:rPr>
        <w:t>,00 zł</w:t>
      </w: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F80962" w:rsidRPr="0099174B" w:rsidRDefault="00F80962" w:rsidP="00F80962">
      <w:pPr>
        <w:widowControl w:val="0"/>
        <w:numPr>
          <w:ilvl w:val="4"/>
          <w:numId w:val="26"/>
        </w:numPr>
        <w:tabs>
          <w:tab w:val="clear" w:pos="3600"/>
          <w:tab w:val="num" w:pos="851"/>
        </w:tabs>
        <w:suppressAutoHyphens/>
        <w:spacing w:after="0" w:line="240" w:lineRule="auto"/>
        <w:ind w:left="567" w:hanging="56"/>
        <w:contextualSpacing/>
        <w:jc w:val="both"/>
        <w:rPr>
          <w:rFonts w:ascii="Tahoma" w:eastAsia="Times New Roman" w:hAnsi="Tahoma" w:cs="Tahoma"/>
          <w:b/>
          <w:lang w:eastAsia="pl-PL"/>
        </w:rPr>
      </w:pPr>
      <w:r w:rsidRPr="00F80962">
        <w:rPr>
          <w:rFonts w:ascii="Tahoma" w:eastAsia="Times New Roman" w:hAnsi="Tahoma" w:cs="Tahoma"/>
          <w:b/>
          <w:lang w:eastAsia="pl-PL"/>
        </w:rPr>
        <w:t>Mienie pracownicze</w:t>
      </w:r>
    </w:p>
    <w:p w:rsidR="00F80962" w:rsidRPr="00F80962" w:rsidRDefault="00F80962" w:rsidP="00F80962">
      <w:pPr>
        <w:widowControl w:val="0"/>
        <w:suppressAutoHyphens/>
        <w:spacing w:after="0" w:line="240" w:lineRule="auto"/>
        <w:ind w:left="709"/>
        <w:jc w:val="both"/>
        <w:rPr>
          <w:rFonts w:ascii="Tahoma" w:eastAsia="Times New Roman" w:hAnsi="Tahoma" w:cs="Tahoma"/>
          <w:lang w:eastAsia="pl-PL"/>
        </w:rPr>
      </w:pPr>
      <w:r w:rsidRPr="00F80962">
        <w:rPr>
          <w:rFonts w:ascii="Tahoma" w:eastAsia="Times New Roman" w:hAnsi="Tahoma" w:cs="Tahoma"/>
          <w:lang w:eastAsia="pl-PL"/>
        </w:rPr>
        <w:t xml:space="preserve">- system ubezpieczenia: na pierwsze ryzyko, </w:t>
      </w:r>
    </w:p>
    <w:p w:rsidR="00F80962" w:rsidRPr="00F80962" w:rsidRDefault="00F80962" w:rsidP="00F80962">
      <w:pPr>
        <w:widowControl w:val="0"/>
        <w:suppressAutoHyphens/>
        <w:spacing w:after="0" w:line="240" w:lineRule="auto"/>
        <w:ind w:left="709"/>
        <w:rPr>
          <w:rFonts w:ascii="Tahoma" w:eastAsia="Times New Roman" w:hAnsi="Tahoma" w:cs="Tahoma"/>
          <w:b/>
          <w:lang w:eastAsia="pl-PL"/>
        </w:rPr>
      </w:pPr>
      <w:r w:rsidRPr="00F80962">
        <w:rPr>
          <w:rFonts w:ascii="Tahoma" w:eastAsia="Times New Roman" w:hAnsi="Tahoma" w:cs="Tahoma"/>
          <w:b/>
          <w:lang w:eastAsia="pl-PL"/>
        </w:rPr>
        <w:t>suma ubezpieczenia:  20.000,00 zł</w:t>
      </w: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F80962" w:rsidRPr="0099174B" w:rsidRDefault="00F80962" w:rsidP="0099174B">
      <w:pPr>
        <w:keepNext/>
        <w:widowControl w:val="0"/>
        <w:suppressAutoHyphens/>
        <w:spacing w:before="240" w:after="60" w:line="240" w:lineRule="auto"/>
        <w:ind w:left="567"/>
        <w:outlineLvl w:val="2"/>
        <w:rPr>
          <w:rFonts w:ascii="Tahoma" w:eastAsia="Times New Roman" w:hAnsi="Tahoma" w:cs="Tahoma"/>
          <w:b/>
          <w:bCs/>
          <w:lang w:eastAsia="pl-PL"/>
        </w:rPr>
      </w:pPr>
      <w:r w:rsidRPr="00F80962">
        <w:rPr>
          <w:rFonts w:ascii="Tahoma" w:eastAsia="Times New Roman" w:hAnsi="Tahoma" w:cs="Tahoma"/>
          <w:b/>
          <w:bCs/>
          <w:lang w:eastAsia="pl-PL"/>
        </w:rPr>
        <w:t>II. Ubezpieczenie sprz</w:t>
      </w:r>
      <w:r w:rsidR="0099174B">
        <w:rPr>
          <w:rFonts w:ascii="Tahoma" w:eastAsia="Times New Roman" w:hAnsi="Tahoma" w:cs="Tahoma"/>
          <w:b/>
          <w:bCs/>
          <w:lang w:eastAsia="pl-PL"/>
        </w:rPr>
        <w:t xml:space="preserve">ętu elektronicznego – </w:t>
      </w:r>
      <w:proofErr w:type="spellStart"/>
      <w:r w:rsidR="0099174B">
        <w:rPr>
          <w:rFonts w:ascii="Tahoma" w:eastAsia="Times New Roman" w:hAnsi="Tahoma" w:cs="Tahoma"/>
          <w:b/>
          <w:bCs/>
          <w:lang w:eastAsia="pl-PL"/>
        </w:rPr>
        <w:t>all</w:t>
      </w:r>
      <w:proofErr w:type="spellEnd"/>
      <w:r w:rsidR="0099174B">
        <w:rPr>
          <w:rFonts w:ascii="Tahoma" w:eastAsia="Times New Roman" w:hAnsi="Tahoma" w:cs="Tahoma"/>
          <w:b/>
          <w:bCs/>
          <w:lang w:eastAsia="pl-PL"/>
        </w:rPr>
        <w:t xml:space="preserve"> </w:t>
      </w:r>
      <w:proofErr w:type="spellStart"/>
      <w:r w:rsidR="0099174B">
        <w:rPr>
          <w:rFonts w:ascii="Tahoma" w:eastAsia="Times New Roman" w:hAnsi="Tahoma" w:cs="Tahoma"/>
          <w:b/>
          <w:bCs/>
          <w:lang w:eastAsia="pl-PL"/>
        </w:rPr>
        <w:t>risks</w:t>
      </w:r>
      <w:proofErr w:type="spellEnd"/>
    </w:p>
    <w:p w:rsidR="00F80962" w:rsidRPr="00F80962" w:rsidRDefault="00F80962" w:rsidP="00371EA7">
      <w:pPr>
        <w:widowControl w:val="0"/>
        <w:numPr>
          <w:ilvl w:val="0"/>
          <w:numId w:val="25"/>
        </w:numPr>
        <w:tabs>
          <w:tab w:val="num" w:pos="993"/>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rodzaj wartości: zgodnie z wykazem,</w:t>
      </w:r>
    </w:p>
    <w:p w:rsidR="00F80962" w:rsidRPr="00F80962" w:rsidRDefault="0099174B" w:rsidP="00371EA7">
      <w:pPr>
        <w:widowControl w:val="0"/>
        <w:numPr>
          <w:ilvl w:val="0"/>
          <w:numId w:val="25"/>
        </w:numPr>
        <w:tabs>
          <w:tab w:val="num" w:pos="993"/>
        </w:tabs>
        <w:suppressAutoHyphens/>
        <w:spacing w:after="0" w:line="240" w:lineRule="auto"/>
        <w:ind w:hanging="11"/>
        <w:jc w:val="both"/>
        <w:rPr>
          <w:rFonts w:ascii="Tahoma" w:eastAsia="Times New Roman" w:hAnsi="Tahoma" w:cs="Tahoma"/>
          <w:lang w:eastAsia="pl-PL"/>
        </w:rPr>
      </w:pPr>
      <w:r>
        <w:rPr>
          <w:rFonts w:ascii="Tahoma" w:eastAsia="Times New Roman" w:hAnsi="Tahoma" w:cs="Tahoma"/>
          <w:lang w:eastAsia="pl-PL"/>
        </w:rPr>
        <w:t>w</w:t>
      </w:r>
      <w:r w:rsidR="00F80962" w:rsidRPr="00F80962">
        <w:rPr>
          <w:rFonts w:ascii="Tahoma" w:eastAsia="Times New Roman" w:hAnsi="Tahoma" w:cs="Tahoma"/>
          <w:lang w:eastAsia="pl-PL"/>
        </w:rPr>
        <w:t xml:space="preserve">ykaz sprzętu elektronicznego stacjonarnego stanowi </w:t>
      </w:r>
      <w:r w:rsidR="00F80962" w:rsidRPr="00F80962">
        <w:rPr>
          <w:rFonts w:ascii="Tahoma" w:eastAsia="Times New Roman" w:hAnsi="Tahoma" w:cs="Tahoma"/>
          <w:b/>
          <w:lang w:eastAsia="pl-PL"/>
        </w:rPr>
        <w:t>załącznik nr 4C</w:t>
      </w:r>
    </w:p>
    <w:p w:rsidR="00F80962" w:rsidRPr="00F80962" w:rsidRDefault="0099174B" w:rsidP="00371EA7">
      <w:pPr>
        <w:widowControl w:val="0"/>
        <w:numPr>
          <w:ilvl w:val="0"/>
          <w:numId w:val="25"/>
        </w:numPr>
        <w:tabs>
          <w:tab w:val="num" w:pos="993"/>
        </w:tabs>
        <w:suppressAutoHyphens/>
        <w:spacing w:after="0" w:line="240" w:lineRule="auto"/>
        <w:ind w:hanging="11"/>
        <w:jc w:val="both"/>
        <w:rPr>
          <w:rFonts w:ascii="Tahoma" w:eastAsia="Times New Roman" w:hAnsi="Tahoma" w:cs="Tahoma"/>
          <w:lang w:eastAsia="pl-PL"/>
        </w:rPr>
      </w:pPr>
      <w:r>
        <w:rPr>
          <w:rFonts w:ascii="Tahoma" w:eastAsia="Times New Roman" w:hAnsi="Tahoma" w:cs="Tahoma"/>
          <w:b/>
          <w:lang w:eastAsia="pl-PL"/>
        </w:rPr>
        <w:t>s</w:t>
      </w:r>
      <w:r w:rsidR="00F80962" w:rsidRPr="00F80962">
        <w:rPr>
          <w:rFonts w:ascii="Tahoma" w:eastAsia="Times New Roman" w:hAnsi="Tahoma" w:cs="Tahoma"/>
          <w:b/>
          <w:lang w:eastAsia="pl-PL"/>
        </w:rPr>
        <w:t>uma ubezpieczenia sprzętu stacjonarnego</w:t>
      </w:r>
      <w:r w:rsidR="00F80962" w:rsidRPr="00F80962">
        <w:rPr>
          <w:rFonts w:ascii="Tahoma" w:eastAsia="Times New Roman" w:hAnsi="Tahoma" w:cs="Tahoma"/>
          <w:lang w:eastAsia="pl-PL"/>
        </w:rPr>
        <w:t xml:space="preserve">: </w:t>
      </w:r>
      <w:r w:rsidR="00462A15">
        <w:rPr>
          <w:rFonts w:ascii="Tahoma" w:eastAsia="Times New Roman" w:hAnsi="Tahoma" w:cs="Tahoma"/>
          <w:b/>
          <w:lang w:eastAsia="pl-PL"/>
        </w:rPr>
        <w:t>110</w:t>
      </w:r>
      <w:r w:rsidR="00A70E9A">
        <w:rPr>
          <w:rFonts w:ascii="Tahoma" w:eastAsia="Times New Roman" w:hAnsi="Tahoma" w:cs="Tahoma"/>
          <w:b/>
          <w:lang w:eastAsia="pl-PL"/>
        </w:rPr>
        <w:t>.</w:t>
      </w:r>
      <w:r w:rsidR="00462A15">
        <w:rPr>
          <w:rFonts w:ascii="Tahoma" w:eastAsia="Times New Roman" w:hAnsi="Tahoma" w:cs="Tahoma"/>
          <w:b/>
          <w:lang w:eastAsia="pl-PL"/>
        </w:rPr>
        <w:t>457</w:t>
      </w:r>
      <w:r w:rsidR="00F80962" w:rsidRPr="00F80962">
        <w:rPr>
          <w:rFonts w:ascii="Tahoma" w:eastAsia="Times New Roman" w:hAnsi="Tahoma" w:cs="Tahoma"/>
          <w:b/>
          <w:lang w:eastAsia="pl-PL"/>
        </w:rPr>
        <w:t>,00</w:t>
      </w:r>
      <w:r w:rsidR="00F80962" w:rsidRPr="00F80962">
        <w:rPr>
          <w:rFonts w:ascii="Tahoma" w:eastAsia="Times New Roman" w:hAnsi="Tahoma" w:cs="Tahoma"/>
          <w:lang w:eastAsia="pl-PL"/>
        </w:rPr>
        <w:t xml:space="preserve"> </w:t>
      </w:r>
      <w:r w:rsidR="00F80962" w:rsidRPr="00F80962">
        <w:rPr>
          <w:rFonts w:ascii="Tahoma" w:eastAsia="Times New Roman" w:hAnsi="Tahoma" w:cs="Tahoma"/>
          <w:b/>
          <w:lang w:eastAsia="pl-PL"/>
        </w:rPr>
        <w:t>zł,</w:t>
      </w:r>
    </w:p>
    <w:p w:rsidR="00F80962" w:rsidRPr="00F80962" w:rsidRDefault="0099174B" w:rsidP="00371EA7">
      <w:pPr>
        <w:widowControl w:val="0"/>
        <w:numPr>
          <w:ilvl w:val="0"/>
          <w:numId w:val="25"/>
        </w:numPr>
        <w:tabs>
          <w:tab w:val="num" w:pos="993"/>
        </w:tabs>
        <w:suppressAutoHyphens/>
        <w:spacing w:after="0" w:line="240" w:lineRule="auto"/>
        <w:ind w:hanging="11"/>
        <w:jc w:val="both"/>
        <w:rPr>
          <w:rFonts w:ascii="Tahoma" w:eastAsia="Times New Roman" w:hAnsi="Tahoma" w:cs="Tahoma"/>
          <w:lang w:eastAsia="pl-PL"/>
        </w:rPr>
      </w:pPr>
      <w:r>
        <w:rPr>
          <w:rFonts w:ascii="Tahoma" w:eastAsia="Times New Roman" w:hAnsi="Tahoma" w:cs="Tahoma"/>
          <w:lang w:eastAsia="pl-PL"/>
        </w:rPr>
        <w:t>w</w:t>
      </w:r>
      <w:r w:rsidR="00F80962" w:rsidRPr="00F80962">
        <w:rPr>
          <w:rFonts w:ascii="Tahoma" w:eastAsia="Times New Roman" w:hAnsi="Tahoma" w:cs="Tahoma"/>
          <w:lang w:eastAsia="pl-PL"/>
        </w:rPr>
        <w:t xml:space="preserve">ykaz sprzętu elektronicznego przenośnego stanowi </w:t>
      </w:r>
      <w:r w:rsidR="00F80962" w:rsidRPr="00F80962">
        <w:rPr>
          <w:rFonts w:ascii="Tahoma" w:eastAsia="Times New Roman" w:hAnsi="Tahoma" w:cs="Tahoma"/>
          <w:b/>
          <w:lang w:eastAsia="pl-PL"/>
        </w:rPr>
        <w:t>załącznik nr 4C’</w:t>
      </w:r>
    </w:p>
    <w:p w:rsidR="00F80962" w:rsidRPr="00F80962" w:rsidRDefault="0099174B" w:rsidP="00371EA7">
      <w:pPr>
        <w:widowControl w:val="0"/>
        <w:numPr>
          <w:ilvl w:val="0"/>
          <w:numId w:val="25"/>
        </w:numPr>
        <w:tabs>
          <w:tab w:val="num" w:pos="993"/>
        </w:tabs>
        <w:suppressAutoHyphens/>
        <w:spacing w:after="0" w:line="240" w:lineRule="auto"/>
        <w:ind w:hanging="11"/>
        <w:jc w:val="both"/>
        <w:rPr>
          <w:rFonts w:ascii="Tahoma" w:eastAsia="Times New Roman" w:hAnsi="Tahoma" w:cs="Tahoma"/>
          <w:b/>
          <w:lang w:eastAsia="pl-PL"/>
        </w:rPr>
      </w:pPr>
      <w:r>
        <w:rPr>
          <w:rFonts w:ascii="Tahoma" w:eastAsia="Times New Roman" w:hAnsi="Tahoma" w:cs="Tahoma"/>
          <w:b/>
          <w:lang w:eastAsia="pl-PL"/>
        </w:rPr>
        <w:t>s</w:t>
      </w:r>
      <w:r w:rsidR="00F80962" w:rsidRPr="00F80962">
        <w:rPr>
          <w:rFonts w:ascii="Tahoma" w:eastAsia="Times New Roman" w:hAnsi="Tahoma" w:cs="Tahoma"/>
          <w:b/>
          <w:lang w:eastAsia="pl-PL"/>
        </w:rPr>
        <w:t>uma ubezpieczenia sprzętu przenośnego</w:t>
      </w:r>
      <w:r w:rsidR="00F80962" w:rsidRPr="00F80962">
        <w:rPr>
          <w:rFonts w:ascii="Tahoma" w:eastAsia="Times New Roman" w:hAnsi="Tahoma" w:cs="Tahoma"/>
          <w:lang w:eastAsia="pl-PL"/>
        </w:rPr>
        <w:t xml:space="preserve">: </w:t>
      </w:r>
      <w:r w:rsidR="00462A15">
        <w:rPr>
          <w:rFonts w:ascii="Tahoma" w:eastAsia="Times New Roman" w:hAnsi="Tahoma" w:cs="Tahoma"/>
          <w:b/>
          <w:lang w:eastAsia="pl-PL"/>
        </w:rPr>
        <w:t>92</w:t>
      </w:r>
      <w:r w:rsidR="00A70E9A">
        <w:rPr>
          <w:rFonts w:ascii="Tahoma" w:eastAsia="Times New Roman" w:hAnsi="Tahoma" w:cs="Tahoma"/>
          <w:b/>
          <w:lang w:eastAsia="pl-PL"/>
        </w:rPr>
        <w:t>.</w:t>
      </w:r>
      <w:r w:rsidR="00462A15">
        <w:rPr>
          <w:rFonts w:ascii="Tahoma" w:eastAsia="Times New Roman" w:hAnsi="Tahoma" w:cs="Tahoma"/>
          <w:b/>
          <w:lang w:eastAsia="pl-PL"/>
        </w:rPr>
        <w:t>480</w:t>
      </w:r>
      <w:r w:rsidR="00A70E9A">
        <w:rPr>
          <w:rFonts w:ascii="Tahoma" w:eastAsia="Times New Roman" w:hAnsi="Tahoma" w:cs="Tahoma"/>
          <w:b/>
          <w:lang w:eastAsia="pl-PL"/>
        </w:rPr>
        <w:t>,06</w:t>
      </w:r>
      <w:r w:rsidR="00F80962" w:rsidRPr="00F80962">
        <w:rPr>
          <w:rFonts w:ascii="Tahoma" w:eastAsia="Times New Roman" w:hAnsi="Tahoma" w:cs="Tahoma"/>
          <w:lang w:eastAsia="pl-PL"/>
        </w:rPr>
        <w:t xml:space="preserve"> </w:t>
      </w:r>
      <w:r w:rsidR="00F80962" w:rsidRPr="00F80962">
        <w:rPr>
          <w:rFonts w:ascii="Tahoma" w:eastAsia="Times New Roman" w:hAnsi="Tahoma" w:cs="Tahoma"/>
          <w:b/>
          <w:lang w:eastAsia="pl-PL"/>
        </w:rPr>
        <w:t>zł</w:t>
      </w:r>
    </w:p>
    <w:p w:rsidR="00F80962" w:rsidRPr="00F80962" w:rsidRDefault="00F80962" w:rsidP="00F80962">
      <w:pPr>
        <w:widowControl w:val="0"/>
        <w:tabs>
          <w:tab w:val="left" w:pos="567"/>
        </w:tabs>
        <w:suppressAutoHyphens/>
        <w:spacing w:after="0" w:line="240" w:lineRule="auto"/>
        <w:jc w:val="both"/>
        <w:rPr>
          <w:rFonts w:ascii="Tahoma" w:eastAsia="Times New Roman" w:hAnsi="Tahoma" w:cs="Tahoma"/>
          <w:b/>
          <w:u w:val="single"/>
          <w:lang w:eastAsia="pl-PL"/>
        </w:rPr>
      </w:pPr>
    </w:p>
    <w:p w:rsidR="00F80962" w:rsidRPr="00F80962" w:rsidRDefault="00F80962" w:rsidP="00F80962">
      <w:pPr>
        <w:widowControl w:val="0"/>
        <w:tabs>
          <w:tab w:val="left" w:pos="567"/>
        </w:tabs>
        <w:suppressAutoHyphens/>
        <w:spacing w:after="0" w:line="240" w:lineRule="auto"/>
        <w:jc w:val="both"/>
        <w:rPr>
          <w:rFonts w:ascii="Tahoma" w:eastAsia="Times New Roman" w:hAnsi="Tahoma" w:cs="Tahoma"/>
          <w:b/>
          <w:u w:val="single"/>
          <w:lang w:eastAsia="pl-PL"/>
        </w:rPr>
      </w:pPr>
    </w:p>
    <w:p w:rsidR="00F80962" w:rsidRPr="00F80962" w:rsidRDefault="00F80962" w:rsidP="00F80962">
      <w:pPr>
        <w:widowControl w:val="0"/>
        <w:tabs>
          <w:tab w:val="left" w:pos="567"/>
        </w:tabs>
        <w:suppressAutoHyphens/>
        <w:spacing w:after="0" w:line="240" w:lineRule="auto"/>
        <w:jc w:val="both"/>
        <w:rPr>
          <w:rFonts w:ascii="Tahoma" w:eastAsia="Times New Roman" w:hAnsi="Tahoma" w:cs="Tahoma"/>
          <w:b/>
          <w:u w:val="single"/>
          <w:lang w:eastAsia="pl-PL"/>
        </w:rPr>
      </w:pPr>
    </w:p>
    <w:p w:rsidR="0099174B" w:rsidRPr="0099174B" w:rsidRDefault="00F80962" w:rsidP="0099174B">
      <w:pPr>
        <w:pStyle w:val="Akapitzlist"/>
        <w:widowControl w:val="0"/>
        <w:numPr>
          <w:ilvl w:val="0"/>
          <w:numId w:val="26"/>
        </w:numPr>
        <w:tabs>
          <w:tab w:val="left" w:pos="567"/>
        </w:tabs>
        <w:suppressAutoHyphens/>
        <w:spacing w:after="0" w:line="240" w:lineRule="auto"/>
        <w:jc w:val="both"/>
        <w:rPr>
          <w:rFonts w:ascii="Tahoma" w:eastAsia="Times New Roman" w:hAnsi="Tahoma" w:cs="Tahoma"/>
          <w:b/>
          <w:u w:val="single"/>
          <w:lang w:eastAsia="pl-PL"/>
        </w:rPr>
      </w:pPr>
      <w:r w:rsidRPr="0099174B">
        <w:rPr>
          <w:rFonts w:ascii="Tahoma" w:eastAsia="Times New Roman" w:hAnsi="Tahoma" w:cs="Tahoma"/>
          <w:b/>
          <w:u w:val="single"/>
          <w:lang w:eastAsia="pl-PL"/>
        </w:rPr>
        <w:t xml:space="preserve">Szkoła Podstawowa w Zawidzu Kościelnym, </w:t>
      </w:r>
    </w:p>
    <w:p w:rsidR="00F80962" w:rsidRPr="0099174B" w:rsidRDefault="00F80962" w:rsidP="0099174B">
      <w:pPr>
        <w:pStyle w:val="Akapitzlist"/>
        <w:widowControl w:val="0"/>
        <w:tabs>
          <w:tab w:val="left" w:pos="567"/>
        </w:tabs>
        <w:suppressAutoHyphens/>
        <w:spacing w:after="0" w:line="240" w:lineRule="auto"/>
        <w:jc w:val="both"/>
        <w:rPr>
          <w:rFonts w:ascii="Tahoma" w:eastAsia="Times New Roman" w:hAnsi="Tahoma" w:cs="Tahoma"/>
          <w:b/>
          <w:u w:val="single"/>
          <w:lang w:eastAsia="pl-PL"/>
        </w:rPr>
      </w:pPr>
      <w:r w:rsidRPr="0099174B">
        <w:rPr>
          <w:rFonts w:ascii="Tahoma" w:eastAsia="Times New Roman" w:hAnsi="Tahoma" w:cs="Tahoma"/>
          <w:b/>
          <w:u w:val="single"/>
          <w:lang w:eastAsia="pl-PL"/>
        </w:rPr>
        <w:t>ul. Mazowiecka 47, 09-226 Zawidz Kościelny</w:t>
      </w:r>
    </w:p>
    <w:p w:rsidR="0099174B" w:rsidRPr="0099174B" w:rsidRDefault="0099174B" w:rsidP="0099174B">
      <w:pPr>
        <w:keepNext/>
        <w:widowControl w:val="0"/>
        <w:suppressAutoHyphens/>
        <w:spacing w:before="240" w:after="60" w:line="240" w:lineRule="auto"/>
        <w:ind w:left="426"/>
        <w:outlineLvl w:val="2"/>
        <w:rPr>
          <w:rFonts w:ascii="Tahoma" w:eastAsia="Times New Roman" w:hAnsi="Tahoma" w:cs="Tahoma"/>
          <w:bCs/>
          <w:lang w:eastAsia="pl-PL"/>
        </w:rPr>
      </w:pPr>
      <w:r>
        <w:rPr>
          <w:rFonts w:ascii="Tahoma" w:eastAsia="Times New Roman" w:hAnsi="Tahoma" w:cs="Tahoma"/>
          <w:bCs/>
          <w:lang w:eastAsia="pl-PL"/>
        </w:rPr>
        <w:t>Liczba p</w:t>
      </w:r>
      <w:r w:rsidRPr="0099174B">
        <w:rPr>
          <w:rFonts w:ascii="Tahoma" w:eastAsia="Times New Roman" w:hAnsi="Tahoma" w:cs="Tahoma"/>
          <w:bCs/>
          <w:lang w:eastAsia="pl-PL"/>
        </w:rPr>
        <w:t>racowników</w:t>
      </w:r>
      <w:r w:rsidR="00F80962" w:rsidRPr="0099174B">
        <w:rPr>
          <w:rFonts w:ascii="Tahoma" w:eastAsia="Times New Roman" w:hAnsi="Tahoma" w:cs="Tahoma"/>
          <w:bCs/>
          <w:lang w:eastAsia="pl-PL"/>
        </w:rPr>
        <w:t>:</w:t>
      </w:r>
      <w:r w:rsidR="00F80962" w:rsidRPr="00F80962">
        <w:rPr>
          <w:rFonts w:ascii="Tahoma" w:eastAsia="Times New Roman" w:hAnsi="Tahoma" w:cs="Tahoma"/>
          <w:b/>
          <w:bCs/>
          <w:lang w:eastAsia="pl-PL"/>
        </w:rPr>
        <w:t xml:space="preserve"> </w:t>
      </w:r>
      <w:r w:rsidR="00F80962" w:rsidRPr="00F80962">
        <w:rPr>
          <w:rFonts w:ascii="Tahoma" w:eastAsia="Times New Roman" w:hAnsi="Tahoma" w:cs="Tahoma"/>
          <w:bCs/>
          <w:lang w:eastAsia="pl-PL"/>
        </w:rPr>
        <w:t>30</w:t>
      </w:r>
    </w:p>
    <w:p w:rsidR="00F80962" w:rsidRPr="00F80962" w:rsidRDefault="00F80962" w:rsidP="00F80962">
      <w:pPr>
        <w:keepNext/>
        <w:widowControl w:val="0"/>
        <w:suppressAutoHyphens/>
        <w:spacing w:before="240" w:after="60" w:line="240" w:lineRule="auto"/>
        <w:ind w:left="284"/>
        <w:outlineLvl w:val="2"/>
        <w:rPr>
          <w:rFonts w:ascii="Tahoma" w:eastAsia="Times New Roman" w:hAnsi="Tahoma" w:cs="Tahoma"/>
          <w:b/>
          <w:bCs/>
          <w:lang w:eastAsia="pl-PL"/>
        </w:rPr>
      </w:pPr>
      <w:r w:rsidRPr="00F80962">
        <w:rPr>
          <w:rFonts w:ascii="Tahoma" w:eastAsia="Times New Roman" w:hAnsi="Tahoma" w:cs="Tahoma"/>
          <w:b/>
          <w:bCs/>
          <w:lang w:eastAsia="pl-PL"/>
        </w:rPr>
        <w:t>I. Ubezpieczenie od ognia i innych zdarzeń losowych</w:t>
      </w:r>
    </w:p>
    <w:p w:rsidR="00F80962" w:rsidRPr="00F80962" w:rsidRDefault="00F80962" w:rsidP="00F80962">
      <w:pPr>
        <w:keepNext/>
        <w:widowControl w:val="0"/>
        <w:tabs>
          <w:tab w:val="left" w:pos="426"/>
        </w:tabs>
        <w:suppressAutoHyphens/>
        <w:spacing w:before="240" w:after="60" w:line="240" w:lineRule="auto"/>
        <w:ind w:left="284"/>
        <w:outlineLvl w:val="3"/>
        <w:rPr>
          <w:rFonts w:ascii="Tahoma" w:eastAsia="Times New Roman" w:hAnsi="Tahoma" w:cs="Tahoma"/>
          <w:b/>
          <w:bCs/>
          <w:lang w:eastAsia="pl-PL"/>
        </w:rPr>
      </w:pPr>
      <w:r w:rsidRPr="00F80962">
        <w:rPr>
          <w:rFonts w:ascii="Tahoma" w:eastAsia="Times New Roman" w:hAnsi="Tahoma" w:cs="Tahoma"/>
          <w:b/>
          <w:bCs/>
          <w:lang w:eastAsia="pl-PL"/>
        </w:rPr>
        <w:t>Przedmiot ubezpieczenia</w:t>
      </w:r>
    </w:p>
    <w:p w:rsidR="00F80962" w:rsidRPr="00F80962" w:rsidRDefault="00F80962" w:rsidP="00F80962">
      <w:pPr>
        <w:widowControl w:val="0"/>
        <w:suppressAutoHyphens/>
        <w:spacing w:after="0" w:line="240" w:lineRule="auto"/>
        <w:rPr>
          <w:rFonts w:ascii="Tahoma" w:eastAsia="Times New Roman" w:hAnsi="Tahoma" w:cs="Tahoma"/>
          <w:lang w:eastAsia="pl-PL"/>
        </w:rPr>
      </w:pPr>
    </w:p>
    <w:p w:rsidR="00F80962" w:rsidRPr="00F80962" w:rsidRDefault="00F80962" w:rsidP="00371EA7">
      <w:pPr>
        <w:widowControl w:val="0"/>
        <w:numPr>
          <w:ilvl w:val="5"/>
          <w:numId w:val="26"/>
        </w:numPr>
        <w:tabs>
          <w:tab w:val="clear" w:pos="4320"/>
          <w:tab w:val="left" w:pos="284"/>
          <w:tab w:val="num" w:pos="709"/>
        </w:tabs>
        <w:suppressAutoHyphens/>
        <w:spacing w:after="0" w:line="240" w:lineRule="auto"/>
        <w:ind w:left="284" w:firstLine="0"/>
        <w:contextualSpacing/>
        <w:jc w:val="both"/>
        <w:rPr>
          <w:rFonts w:ascii="Tahoma" w:eastAsia="Times New Roman" w:hAnsi="Tahoma" w:cs="Tahoma"/>
          <w:b/>
          <w:lang w:eastAsia="pl-PL"/>
        </w:rPr>
      </w:pPr>
      <w:r w:rsidRPr="00F80962">
        <w:rPr>
          <w:rFonts w:ascii="Tahoma" w:eastAsia="Times New Roman" w:hAnsi="Tahoma" w:cs="Tahoma"/>
          <w:b/>
          <w:lang w:eastAsia="pl-PL"/>
        </w:rPr>
        <w:lastRenderedPageBreak/>
        <w:t>Budynki i budowle</w:t>
      </w:r>
    </w:p>
    <w:p w:rsidR="0099174B" w:rsidRDefault="0099174B" w:rsidP="0042764B">
      <w:pPr>
        <w:widowControl w:val="0"/>
        <w:suppressAutoHyphens/>
        <w:spacing w:after="0" w:line="240" w:lineRule="auto"/>
        <w:ind w:left="709"/>
        <w:contextualSpacing/>
        <w:jc w:val="both"/>
        <w:rPr>
          <w:rFonts w:ascii="Tahoma" w:eastAsia="Times New Roman" w:hAnsi="Tahoma" w:cs="Tahoma"/>
          <w:lang w:eastAsia="pl-PL"/>
        </w:rPr>
      </w:pPr>
      <w:r w:rsidRPr="0099174B">
        <w:rPr>
          <w:rFonts w:ascii="Tahoma" w:eastAsia="Times New Roman" w:hAnsi="Tahoma" w:cs="Tahoma"/>
          <w:lang w:eastAsia="pl-PL"/>
        </w:rPr>
        <w:t>- rodzaj wartości: zgodnie z wykazem budynków,</w:t>
      </w:r>
    </w:p>
    <w:p w:rsidR="00F80962" w:rsidRPr="0099174B" w:rsidRDefault="0099174B" w:rsidP="0042764B">
      <w:pPr>
        <w:widowControl w:val="0"/>
        <w:suppressAutoHyphens/>
        <w:spacing w:after="0" w:line="240" w:lineRule="auto"/>
        <w:ind w:left="709"/>
        <w:contextualSpacing/>
        <w:jc w:val="both"/>
        <w:rPr>
          <w:rFonts w:ascii="Tahoma" w:eastAsia="Times New Roman" w:hAnsi="Tahoma" w:cs="Tahoma"/>
          <w:lang w:eastAsia="pl-PL"/>
        </w:rPr>
      </w:pPr>
      <w:r w:rsidRPr="0099174B">
        <w:rPr>
          <w:rFonts w:ascii="Tahoma" w:eastAsia="Times New Roman" w:hAnsi="Tahoma" w:cs="Tahoma"/>
          <w:lang w:eastAsia="pl-PL"/>
        </w:rPr>
        <w:t>- system ubezpieczenia: na sumy stałe,</w:t>
      </w:r>
    </w:p>
    <w:p w:rsidR="00F80962" w:rsidRPr="00F80962" w:rsidRDefault="0099174B" w:rsidP="0042764B">
      <w:pPr>
        <w:widowControl w:val="0"/>
        <w:suppressAutoHyphens/>
        <w:spacing w:after="0" w:line="240" w:lineRule="auto"/>
        <w:ind w:left="709"/>
        <w:jc w:val="both"/>
        <w:rPr>
          <w:rFonts w:ascii="Tahoma" w:eastAsia="Times New Roman" w:hAnsi="Tahoma" w:cs="Tahoma"/>
          <w:lang w:eastAsia="pl-PL"/>
        </w:rPr>
      </w:pPr>
      <w:r>
        <w:rPr>
          <w:rFonts w:ascii="Tahoma" w:eastAsia="Times New Roman" w:hAnsi="Tahoma" w:cs="Tahoma"/>
          <w:lang w:eastAsia="pl-PL"/>
        </w:rPr>
        <w:t xml:space="preserve">- </w:t>
      </w:r>
      <w:r w:rsidR="00F80962" w:rsidRPr="00F80962">
        <w:rPr>
          <w:rFonts w:ascii="Tahoma" w:eastAsia="Times New Roman" w:hAnsi="Tahoma" w:cs="Tahoma"/>
          <w:lang w:eastAsia="pl-PL"/>
        </w:rPr>
        <w:t xml:space="preserve">system ubezpieczenia: zgodnie z wykazem, </w:t>
      </w:r>
    </w:p>
    <w:p w:rsidR="00F80962" w:rsidRPr="00F80962" w:rsidRDefault="0099174B" w:rsidP="0042764B">
      <w:pPr>
        <w:widowControl w:val="0"/>
        <w:suppressAutoHyphens/>
        <w:spacing w:after="0" w:line="240" w:lineRule="auto"/>
        <w:ind w:left="709"/>
        <w:jc w:val="both"/>
        <w:rPr>
          <w:rFonts w:ascii="Tahoma" w:eastAsia="Times New Roman" w:hAnsi="Tahoma" w:cs="Tahoma"/>
          <w:b/>
          <w:bCs/>
          <w:lang w:eastAsia="pl-PL"/>
        </w:rPr>
      </w:pPr>
      <w:r>
        <w:rPr>
          <w:rFonts w:ascii="Tahoma" w:eastAsia="Times New Roman" w:hAnsi="Tahoma" w:cs="Tahoma"/>
          <w:lang w:eastAsia="pl-PL"/>
        </w:rPr>
        <w:t xml:space="preserve">- </w:t>
      </w:r>
      <w:r w:rsidR="00F80962" w:rsidRPr="00F80962">
        <w:rPr>
          <w:rFonts w:ascii="Tahoma" w:eastAsia="Times New Roman" w:hAnsi="Tahoma" w:cs="Tahoma"/>
          <w:lang w:eastAsia="pl-PL"/>
        </w:rPr>
        <w:t xml:space="preserve">przedmiot ubezpieczenia: budynki wg </w:t>
      </w:r>
      <w:r w:rsidR="00F80962" w:rsidRPr="00F80962">
        <w:rPr>
          <w:rFonts w:ascii="Tahoma" w:eastAsia="Times New Roman" w:hAnsi="Tahoma" w:cs="Tahoma"/>
          <w:b/>
          <w:bCs/>
          <w:lang w:eastAsia="pl-PL"/>
        </w:rPr>
        <w:t>Załącznika</w:t>
      </w:r>
      <w:r w:rsidR="00F80962" w:rsidRPr="00F80962">
        <w:rPr>
          <w:rFonts w:ascii="Tahoma" w:eastAsia="Times New Roman" w:hAnsi="Tahoma" w:cs="Tahoma"/>
          <w:lang w:eastAsia="pl-PL"/>
        </w:rPr>
        <w:t xml:space="preserve"> </w:t>
      </w:r>
      <w:r w:rsidR="00F80962" w:rsidRPr="00F80962">
        <w:rPr>
          <w:rFonts w:ascii="Tahoma" w:eastAsia="Times New Roman" w:hAnsi="Tahoma" w:cs="Tahoma"/>
          <w:b/>
          <w:bCs/>
          <w:lang w:eastAsia="pl-PL"/>
        </w:rPr>
        <w:t>nr 5A,</w:t>
      </w:r>
    </w:p>
    <w:p w:rsidR="00F80962" w:rsidRPr="00F80962" w:rsidRDefault="00D00B54" w:rsidP="0042764B">
      <w:pPr>
        <w:widowControl w:val="0"/>
        <w:suppressAutoHyphens/>
        <w:spacing w:after="0" w:line="240" w:lineRule="auto"/>
        <w:ind w:left="709"/>
        <w:jc w:val="both"/>
        <w:rPr>
          <w:rFonts w:ascii="Tahoma" w:eastAsia="Times New Roman" w:hAnsi="Tahoma" w:cs="Tahoma"/>
          <w:b/>
          <w:lang w:eastAsia="pl-PL"/>
        </w:rPr>
      </w:pPr>
      <w:r>
        <w:rPr>
          <w:rFonts w:ascii="Tahoma" w:eastAsia="Times New Roman" w:hAnsi="Tahoma" w:cs="Tahoma"/>
          <w:b/>
          <w:lang w:eastAsia="pl-PL"/>
        </w:rPr>
        <w:t xml:space="preserve">suma ubezpieczenia: </w:t>
      </w:r>
      <w:r w:rsidR="00F80962" w:rsidRPr="00F80962">
        <w:rPr>
          <w:rFonts w:ascii="Tahoma" w:eastAsia="Times New Roman" w:hAnsi="Tahoma" w:cs="Tahoma"/>
          <w:b/>
          <w:lang w:eastAsia="pl-PL"/>
        </w:rPr>
        <w:t>8.</w:t>
      </w:r>
      <w:r w:rsidR="00462A15">
        <w:rPr>
          <w:rFonts w:ascii="Tahoma" w:eastAsia="Times New Roman" w:hAnsi="Tahoma" w:cs="Tahoma"/>
          <w:b/>
          <w:lang w:eastAsia="pl-PL"/>
        </w:rPr>
        <w:t>540</w:t>
      </w:r>
      <w:r w:rsidR="00F80962" w:rsidRPr="00F80962">
        <w:rPr>
          <w:rFonts w:ascii="Tahoma" w:eastAsia="Times New Roman" w:hAnsi="Tahoma" w:cs="Tahoma"/>
          <w:b/>
          <w:lang w:eastAsia="pl-PL"/>
        </w:rPr>
        <w:t>.000,00 zł</w:t>
      </w: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F80962" w:rsidRPr="0099174B" w:rsidRDefault="00F80962" w:rsidP="00F80962">
      <w:pPr>
        <w:widowControl w:val="0"/>
        <w:numPr>
          <w:ilvl w:val="5"/>
          <w:numId w:val="26"/>
        </w:numPr>
        <w:tabs>
          <w:tab w:val="clear" w:pos="4320"/>
          <w:tab w:val="num" w:pos="284"/>
        </w:tabs>
        <w:suppressAutoHyphens/>
        <w:spacing w:after="0" w:line="240" w:lineRule="auto"/>
        <w:ind w:left="284" w:firstLine="0"/>
        <w:contextualSpacing/>
        <w:jc w:val="both"/>
        <w:rPr>
          <w:rFonts w:ascii="Tahoma" w:eastAsia="Times New Roman" w:hAnsi="Tahoma" w:cs="Tahoma"/>
          <w:b/>
          <w:lang w:eastAsia="pl-PL"/>
        </w:rPr>
      </w:pPr>
      <w:r w:rsidRPr="00F80962">
        <w:rPr>
          <w:rFonts w:ascii="Tahoma" w:eastAsia="Times New Roman" w:hAnsi="Tahoma" w:cs="Tahoma"/>
          <w:b/>
          <w:lang w:eastAsia="pl-PL"/>
        </w:rPr>
        <w:t xml:space="preserve">Maszyny, urządzenia, wyposażenie </w:t>
      </w:r>
    </w:p>
    <w:p w:rsidR="00F80962" w:rsidRPr="00F80962" w:rsidRDefault="00F80962" w:rsidP="0042764B">
      <w:pPr>
        <w:widowControl w:val="0"/>
        <w:numPr>
          <w:ilvl w:val="0"/>
          <w:numId w:val="25"/>
        </w:numPr>
        <w:tabs>
          <w:tab w:val="clear" w:pos="720"/>
          <w:tab w:val="left" w:pos="851"/>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rodzaj wartości: wartość księgowa brutto</w:t>
      </w:r>
    </w:p>
    <w:p w:rsidR="00F80962" w:rsidRPr="00F80962" w:rsidRDefault="00F80962" w:rsidP="0042764B">
      <w:pPr>
        <w:widowControl w:val="0"/>
        <w:numPr>
          <w:ilvl w:val="0"/>
          <w:numId w:val="25"/>
        </w:numPr>
        <w:tabs>
          <w:tab w:val="clear" w:pos="720"/>
          <w:tab w:val="left" w:pos="851"/>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 xml:space="preserve">system ubezpieczenia: na sumy stałe </w:t>
      </w:r>
    </w:p>
    <w:p w:rsidR="00F80962" w:rsidRPr="00F80962" w:rsidRDefault="0042764B" w:rsidP="0042764B">
      <w:pPr>
        <w:widowControl w:val="0"/>
        <w:tabs>
          <w:tab w:val="num" w:pos="720"/>
        </w:tabs>
        <w:suppressAutoHyphens/>
        <w:spacing w:after="0" w:line="240" w:lineRule="auto"/>
        <w:ind w:left="426" w:hanging="11"/>
        <w:jc w:val="both"/>
        <w:rPr>
          <w:rFonts w:ascii="Tahoma" w:eastAsia="Times New Roman" w:hAnsi="Tahoma" w:cs="Tahoma"/>
          <w:b/>
          <w:lang w:eastAsia="pl-PL"/>
        </w:rPr>
      </w:pPr>
      <w:r>
        <w:rPr>
          <w:rFonts w:ascii="Tahoma" w:eastAsia="Times New Roman" w:hAnsi="Tahoma" w:cs="Tahoma"/>
          <w:b/>
          <w:lang w:eastAsia="pl-PL"/>
        </w:rPr>
        <w:tab/>
      </w:r>
      <w:r>
        <w:rPr>
          <w:rFonts w:ascii="Tahoma" w:eastAsia="Times New Roman" w:hAnsi="Tahoma" w:cs="Tahoma"/>
          <w:b/>
          <w:lang w:eastAsia="pl-PL"/>
        </w:rPr>
        <w:tab/>
      </w:r>
      <w:r w:rsidR="00F80962" w:rsidRPr="00F80962">
        <w:rPr>
          <w:rFonts w:ascii="Tahoma" w:eastAsia="Times New Roman" w:hAnsi="Tahoma" w:cs="Tahoma"/>
          <w:b/>
          <w:lang w:eastAsia="pl-PL"/>
        </w:rPr>
        <w:t>suma ubezpieczenia: 75.000,00 zł,</w:t>
      </w: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F80962" w:rsidRPr="0099174B" w:rsidRDefault="00F80962" w:rsidP="00F80962">
      <w:pPr>
        <w:pStyle w:val="Akapitzlist"/>
        <w:widowControl w:val="0"/>
        <w:numPr>
          <w:ilvl w:val="5"/>
          <w:numId w:val="26"/>
        </w:numPr>
        <w:tabs>
          <w:tab w:val="clear" w:pos="4320"/>
        </w:tabs>
        <w:suppressAutoHyphens/>
        <w:spacing w:after="0" w:line="240" w:lineRule="auto"/>
        <w:ind w:left="567"/>
        <w:jc w:val="both"/>
        <w:rPr>
          <w:rFonts w:ascii="Tahoma" w:eastAsia="Times New Roman" w:hAnsi="Tahoma" w:cs="Tahoma"/>
          <w:b/>
          <w:lang w:eastAsia="pl-PL"/>
        </w:rPr>
      </w:pPr>
      <w:r w:rsidRPr="0099174B">
        <w:rPr>
          <w:rFonts w:ascii="Tahoma" w:eastAsia="Times New Roman" w:hAnsi="Tahoma" w:cs="Tahoma"/>
          <w:b/>
          <w:lang w:eastAsia="pl-PL"/>
        </w:rPr>
        <w:t>Mienie pracownicze</w:t>
      </w:r>
    </w:p>
    <w:p w:rsidR="00F80962" w:rsidRPr="00F80962" w:rsidRDefault="00F80962" w:rsidP="0042764B">
      <w:pPr>
        <w:widowControl w:val="0"/>
        <w:numPr>
          <w:ilvl w:val="0"/>
          <w:numId w:val="25"/>
        </w:numPr>
        <w:suppressAutoHyphens/>
        <w:spacing w:after="0" w:line="240" w:lineRule="auto"/>
        <w:ind w:left="709" w:hanging="142"/>
        <w:jc w:val="both"/>
        <w:rPr>
          <w:rFonts w:ascii="Tahoma" w:eastAsia="Times New Roman" w:hAnsi="Tahoma" w:cs="Tahoma"/>
          <w:lang w:eastAsia="pl-PL"/>
        </w:rPr>
      </w:pPr>
      <w:r w:rsidRPr="00F80962">
        <w:rPr>
          <w:rFonts w:ascii="Tahoma" w:eastAsia="Times New Roman" w:hAnsi="Tahoma" w:cs="Tahoma"/>
          <w:lang w:eastAsia="pl-PL"/>
        </w:rPr>
        <w:t xml:space="preserve">system ubezpieczenia: na pierwsze ryzyko, </w:t>
      </w:r>
    </w:p>
    <w:p w:rsidR="00F80962" w:rsidRPr="00F80962" w:rsidRDefault="00F80962" w:rsidP="0042764B">
      <w:pPr>
        <w:widowControl w:val="0"/>
        <w:suppressAutoHyphens/>
        <w:spacing w:after="0" w:line="240" w:lineRule="auto"/>
        <w:ind w:left="709"/>
        <w:rPr>
          <w:rFonts w:ascii="Tahoma" w:eastAsia="Times New Roman" w:hAnsi="Tahoma" w:cs="Tahoma"/>
          <w:b/>
          <w:lang w:eastAsia="pl-PL"/>
        </w:rPr>
      </w:pPr>
      <w:r w:rsidRPr="00F80962">
        <w:rPr>
          <w:rFonts w:ascii="Tahoma" w:eastAsia="Times New Roman" w:hAnsi="Tahoma" w:cs="Tahoma"/>
          <w:b/>
          <w:lang w:eastAsia="pl-PL"/>
        </w:rPr>
        <w:t>suma ubezpieczenia:  10.000,00 zł</w:t>
      </w:r>
    </w:p>
    <w:p w:rsidR="00F80962" w:rsidRPr="00F80962" w:rsidRDefault="00F80962" w:rsidP="00F80962">
      <w:pPr>
        <w:widowControl w:val="0"/>
        <w:suppressAutoHyphens/>
        <w:spacing w:after="0" w:line="240" w:lineRule="auto"/>
        <w:rPr>
          <w:rFonts w:ascii="Tahoma" w:eastAsia="Times New Roman" w:hAnsi="Tahoma" w:cs="Tahoma"/>
          <w:b/>
          <w:lang w:eastAsia="pl-PL"/>
        </w:rPr>
      </w:pPr>
    </w:p>
    <w:p w:rsidR="00F80962" w:rsidRPr="0099174B" w:rsidRDefault="00F80962" w:rsidP="0099174B">
      <w:pPr>
        <w:keepNext/>
        <w:widowControl w:val="0"/>
        <w:suppressAutoHyphens/>
        <w:spacing w:before="240" w:after="60" w:line="240" w:lineRule="auto"/>
        <w:ind w:left="284"/>
        <w:outlineLvl w:val="2"/>
        <w:rPr>
          <w:rFonts w:ascii="Tahoma" w:eastAsia="Times New Roman" w:hAnsi="Tahoma" w:cs="Tahoma"/>
          <w:b/>
          <w:bCs/>
          <w:lang w:eastAsia="pl-PL"/>
        </w:rPr>
      </w:pPr>
      <w:r w:rsidRPr="00F80962">
        <w:rPr>
          <w:rFonts w:ascii="Tahoma" w:eastAsia="Times New Roman" w:hAnsi="Tahoma" w:cs="Tahoma"/>
          <w:b/>
          <w:bCs/>
          <w:lang w:eastAsia="pl-PL"/>
        </w:rPr>
        <w:t>II. Ubezpieczenie sprz</w:t>
      </w:r>
      <w:r w:rsidR="0099174B">
        <w:rPr>
          <w:rFonts w:ascii="Tahoma" w:eastAsia="Times New Roman" w:hAnsi="Tahoma" w:cs="Tahoma"/>
          <w:b/>
          <w:bCs/>
          <w:lang w:eastAsia="pl-PL"/>
        </w:rPr>
        <w:t xml:space="preserve">ętu elektronicznego – </w:t>
      </w:r>
      <w:proofErr w:type="spellStart"/>
      <w:r w:rsidR="0099174B">
        <w:rPr>
          <w:rFonts w:ascii="Tahoma" w:eastAsia="Times New Roman" w:hAnsi="Tahoma" w:cs="Tahoma"/>
          <w:b/>
          <w:bCs/>
          <w:lang w:eastAsia="pl-PL"/>
        </w:rPr>
        <w:t>all</w:t>
      </w:r>
      <w:proofErr w:type="spellEnd"/>
      <w:r w:rsidR="0099174B">
        <w:rPr>
          <w:rFonts w:ascii="Tahoma" w:eastAsia="Times New Roman" w:hAnsi="Tahoma" w:cs="Tahoma"/>
          <w:b/>
          <w:bCs/>
          <w:lang w:eastAsia="pl-PL"/>
        </w:rPr>
        <w:t xml:space="preserve"> </w:t>
      </w:r>
      <w:proofErr w:type="spellStart"/>
      <w:r w:rsidR="0099174B">
        <w:rPr>
          <w:rFonts w:ascii="Tahoma" w:eastAsia="Times New Roman" w:hAnsi="Tahoma" w:cs="Tahoma"/>
          <w:b/>
          <w:bCs/>
          <w:lang w:eastAsia="pl-PL"/>
        </w:rPr>
        <w:t>risks</w:t>
      </w:r>
      <w:proofErr w:type="spellEnd"/>
    </w:p>
    <w:p w:rsidR="00F80962" w:rsidRPr="00F80962" w:rsidRDefault="00F80962" w:rsidP="00371EA7">
      <w:pPr>
        <w:widowControl w:val="0"/>
        <w:numPr>
          <w:ilvl w:val="0"/>
          <w:numId w:val="25"/>
        </w:numPr>
        <w:suppressAutoHyphens/>
        <w:spacing w:after="0" w:line="240" w:lineRule="auto"/>
        <w:jc w:val="both"/>
        <w:rPr>
          <w:rFonts w:ascii="Tahoma" w:eastAsia="Times New Roman" w:hAnsi="Tahoma" w:cs="Tahoma"/>
          <w:lang w:eastAsia="pl-PL"/>
        </w:rPr>
      </w:pPr>
      <w:r w:rsidRPr="00F80962">
        <w:rPr>
          <w:rFonts w:ascii="Tahoma" w:eastAsia="Times New Roman" w:hAnsi="Tahoma" w:cs="Tahoma"/>
          <w:lang w:eastAsia="pl-PL"/>
        </w:rPr>
        <w:t>rodzaj wartości: zgodnie z wykazem,</w:t>
      </w:r>
    </w:p>
    <w:p w:rsidR="00F80962" w:rsidRPr="00F80962" w:rsidRDefault="0099174B" w:rsidP="00371EA7">
      <w:pPr>
        <w:widowControl w:val="0"/>
        <w:numPr>
          <w:ilvl w:val="0"/>
          <w:numId w:val="25"/>
        </w:numPr>
        <w:suppressAutoHyphens/>
        <w:spacing w:after="0" w:line="240" w:lineRule="auto"/>
        <w:jc w:val="both"/>
        <w:rPr>
          <w:rFonts w:ascii="Tahoma" w:eastAsia="Times New Roman" w:hAnsi="Tahoma" w:cs="Tahoma"/>
          <w:lang w:eastAsia="pl-PL"/>
        </w:rPr>
      </w:pPr>
      <w:r>
        <w:rPr>
          <w:rFonts w:ascii="Tahoma" w:eastAsia="Times New Roman" w:hAnsi="Tahoma" w:cs="Tahoma"/>
          <w:lang w:eastAsia="pl-PL"/>
        </w:rPr>
        <w:t>w</w:t>
      </w:r>
      <w:r w:rsidR="00F80962" w:rsidRPr="00F80962">
        <w:rPr>
          <w:rFonts w:ascii="Tahoma" w:eastAsia="Times New Roman" w:hAnsi="Tahoma" w:cs="Tahoma"/>
          <w:lang w:eastAsia="pl-PL"/>
        </w:rPr>
        <w:t xml:space="preserve">ykaz sprzętu elektronicznego stacjonarnego stanowi </w:t>
      </w:r>
      <w:r w:rsidR="00F80962" w:rsidRPr="00F80962">
        <w:rPr>
          <w:rFonts w:ascii="Tahoma" w:eastAsia="Times New Roman" w:hAnsi="Tahoma" w:cs="Tahoma"/>
          <w:b/>
          <w:lang w:eastAsia="pl-PL"/>
        </w:rPr>
        <w:t>załącznik nr 4C</w:t>
      </w:r>
    </w:p>
    <w:p w:rsidR="00F80962" w:rsidRPr="00F80962" w:rsidRDefault="0099174B" w:rsidP="00371EA7">
      <w:pPr>
        <w:widowControl w:val="0"/>
        <w:numPr>
          <w:ilvl w:val="0"/>
          <w:numId w:val="25"/>
        </w:numPr>
        <w:suppressAutoHyphens/>
        <w:spacing w:after="0" w:line="240" w:lineRule="auto"/>
        <w:jc w:val="both"/>
        <w:rPr>
          <w:rFonts w:ascii="Tahoma" w:eastAsia="Times New Roman" w:hAnsi="Tahoma" w:cs="Tahoma"/>
          <w:lang w:eastAsia="pl-PL"/>
        </w:rPr>
      </w:pPr>
      <w:r>
        <w:rPr>
          <w:rFonts w:ascii="Tahoma" w:eastAsia="Times New Roman" w:hAnsi="Tahoma" w:cs="Tahoma"/>
          <w:b/>
          <w:lang w:eastAsia="pl-PL"/>
        </w:rPr>
        <w:t>s</w:t>
      </w:r>
      <w:r w:rsidR="00F80962" w:rsidRPr="00F80962">
        <w:rPr>
          <w:rFonts w:ascii="Tahoma" w:eastAsia="Times New Roman" w:hAnsi="Tahoma" w:cs="Tahoma"/>
          <w:b/>
          <w:lang w:eastAsia="pl-PL"/>
        </w:rPr>
        <w:t>uma ubezpieczenia sprzętu stacjonarnego</w:t>
      </w:r>
      <w:r w:rsidR="00F80962" w:rsidRPr="00F80962">
        <w:rPr>
          <w:rFonts w:ascii="Tahoma" w:eastAsia="Times New Roman" w:hAnsi="Tahoma" w:cs="Tahoma"/>
          <w:lang w:eastAsia="pl-PL"/>
        </w:rPr>
        <w:t xml:space="preserve">: </w:t>
      </w:r>
      <w:r w:rsidR="00A70E9A">
        <w:rPr>
          <w:rFonts w:ascii="Tahoma" w:eastAsia="Times New Roman" w:hAnsi="Tahoma" w:cs="Tahoma"/>
          <w:b/>
          <w:lang w:eastAsia="pl-PL"/>
        </w:rPr>
        <w:t>46.752</w:t>
      </w:r>
      <w:r w:rsidR="00F80962" w:rsidRPr="00F80962">
        <w:rPr>
          <w:rFonts w:ascii="Tahoma" w:eastAsia="Times New Roman" w:hAnsi="Tahoma" w:cs="Tahoma"/>
          <w:b/>
          <w:lang w:eastAsia="pl-PL"/>
        </w:rPr>
        <w:t>,00</w:t>
      </w:r>
      <w:r w:rsidR="00F80962" w:rsidRPr="00F80962">
        <w:rPr>
          <w:rFonts w:ascii="Tahoma" w:eastAsia="Times New Roman" w:hAnsi="Tahoma" w:cs="Tahoma"/>
          <w:lang w:eastAsia="pl-PL"/>
        </w:rPr>
        <w:t xml:space="preserve"> </w:t>
      </w:r>
      <w:r w:rsidR="00F80962" w:rsidRPr="00F80962">
        <w:rPr>
          <w:rFonts w:ascii="Tahoma" w:eastAsia="Times New Roman" w:hAnsi="Tahoma" w:cs="Tahoma"/>
          <w:b/>
          <w:lang w:eastAsia="pl-PL"/>
        </w:rPr>
        <w:t>zł,</w:t>
      </w:r>
    </w:p>
    <w:p w:rsidR="00F80962" w:rsidRPr="00F80962" w:rsidRDefault="0099174B" w:rsidP="00371EA7">
      <w:pPr>
        <w:widowControl w:val="0"/>
        <w:numPr>
          <w:ilvl w:val="0"/>
          <w:numId w:val="25"/>
        </w:numPr>
        <w:suppressAutoHyphens/>
        <w:spacing w:after="0" w:line="240" w:lineRule="auto"/>
        <w:jc w:val="both"/>
        <w:rPr>
          <w:rFonts w:ascii="Tahoma" w:eastAsia="Times New Roman" w:hAnsi="Tahoma" w:cs="Tahoma"/>
          <w:b/>
          <w:lang w:eastAsia="pl-PL"/>
        </w:rPr>
      </w:pPr>
      <w:r>
        <w:rPr>
          <w:rFonts w:ascii="Tahoma" w:eastAsia="Times New Roman" w:hAnsi="Tahoma" w:cs="Tahoma"/>
          <w:b/>
          <w:lang w:eastAsia="pl-PL"/>
        </w:rPr>
        <w:t>s</w:t>
      </w:r>
      <w:r w:rsidR="00F80962" w:rsidRPr="00F80962">
        <w:rPr>
          <w:rFonts w:ascii="Tahoma" w:eastAsia="Times New Roman" w:hAnsi="Tahoma" w:cs="Tahoma"/>
          <w:b/>
          <w:lang w:eastAsia="pl-PL"/>
        </w:rPr>
        <w:t>uma ubezpieczenia sprzętu przenośnego</w:t>
      </w:r>
      <w:r w:rsidR="00F80962" w:rsidRPr="00F80962">
        <w:rPr>
          <w:rFonts w:ascii="Tahoma" w:eastAsia="Times New Roman" w:hAnsi="Tahoma" w:cs="Tahoma"/>
          <w:lang w:eastAsia="pl-PL"/>
        </w:rPr>
        <w:t xml:space="preserve">: </w:t>
      </w:r>
      <w:r w:rsidR="00A70E9A">
        <w:rPr>
          <w:rFonts w:ascii="Tahoma" w:eastAsia="Times New Roman" w:hAnsi="Tahoma" w:cs="Tahoma"/>
          <w:b/>
          <w:lang w:eastAsia="pl-PL"/>
        </w:rPr>
        <w:t>6.6</w:t>
      </w:r>
      <w:r w:rsidR="00F80962" w:rsidRPr="00F80962">
        <w:rPr>
          <w:rFonts w:ascii="Tahoma" w:eastAsia="Times New Roman" w:hAnsi="Tahoma" w:cs="Tahoma"/>
          <w:b/>
          <w:lang w:eastAsia="pl-PL"/>
        </w:rPr>
        <w:t>00</w:t>
      </w:r>
      <w:r w:rsidR="00A70E9A">
        <w:rPr>
          <w:rFonts w:ascii="Tahoma" w:eastAsia="Times New Roman" w:hAnsi="Tahoma" w:cs="Tahoma"/>
          <w:b/>
          <w:lang w:eastAsia="pl-PL"/>
        </w:rPr>
        <w:t>,00</w:t>
      </w:r>
      <w:r w:rsidR="00F80962" w:rsidRPr="00F80962">
        <w:rPr>
          <w:rFonts w:ascii="Tahoma" w:eastAsia="Times New Roman" w:hAnsi="Tahoma" w:cs="Tahoma"/>
          <w:lang w:eastAsia="pl-PL"/>
        </w:rPr>
        <w:t xml:space="preserve"> </w:t>
      </w:r>
      <w:r w:rsidR="00F80962" w:rsidRPr="00F80962">
        <w:rPr>
          <w:rFonts w:ascii="Tahoma" w:eastAsia="Times New Roman" w:hAnsi="Tahoma" w:cs="Tahoma"/>
          <w:b/>
          <w:lang w:eastAsia="pl-PL"/>
        </w:rPr>
        <w:t>zł</w:t>
      </w:r>
    </w:p>
    <w:p w:rsidR="00F80962" w:rsidRPr="00F80962" w:rsidRDefault="00F80962" w:rsidP="00F80962">
      <w:pPr>
        <w:widowControl w:val="0"/>
        <w:suppressAutoHyphens/>
        <w:spacing w:after="0" w:line="240" w:lineRule="auto"/>
        <w:rPr>
          <w:rFonts w:ascii="Tahoma" w:eastAsia="Times New Roman" w:hAnsi="Tahoma" w:cs="Tahoma"/>
          <w:b/>
          <w:lang w:eastAsia="pl-PL"/>
        </w:rPr>
      </w:pP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99174B" w:rsidRPr="0099174B" w:rsidRDefault="00F80962" w:rsidP="0099174B">
      <w:pPr>
        <w:pStyle w:val="Akapitzlist"/>
        <w:widowControl w:val="0"/>
        <w:numPr>
          <w:ilvl w:val="0"/>
          <w:numId w:val="26"/>
        </w:numPr>
        <w:tabs>
          <w:tab w:val="left" w:pos="567"/>
        </w:tabs>
        <w:suppressAutoHyphens/>
        <w:spacing w:after="0" w:line="240" w:lineRule="auto"/>
        <w:jc w:val="both"/>
        <w:rPr>
          <w:rFonts w:ascii="Tahoma" w:eastAsia="Times New Roman" w:hAnsi="Tahoma" w:cs="Tahoma"/>
          <w:b/>
          <w:u w:val="single"/>
          <w:lang w:eastAsia="pl-PL"/>
        </w:rPr>
      </w:pPr>
      <w:r w:rsidRPr="0099174B">
        <w:rPr>
          <w:rFonts w:ascii="Tahoma" w:eastAsia="Times New Roman" w:hAnsi="Tahoma" w:cs="Tahoma"/>
          <w:b/>
          <w:u w:val="single"/>
          <w:lang w:eastAsia="pl-PL"/>
        </w:rPr>
        <w:t xml:space="preserve">Publiczna Szkoła Podstawowa im. W. Witosa w Jeżewie, </w:t>
      </w:r>
    </w:p>
    <w:p w:rsidR="0099174B" w:rsidRDefault="00F80962" w:rsidP="0099174B">
      <w:pPr>
        <w:pStyle w:val="Akapitzlist"/>
        <w:widowControl w:val="0"/>
        <w:tabs>
          <w:tab w:val="left" w:pos="567"/>
        </w:tabs>
        <w:suppressAutoHyphens/>
        <w:spacing w:after="0" w:line="240" w:lineRule="auto"/>
        <w:jc w:val="both"/>
        <w:rPr>
          <w:rFonts w:ascii="Tahoma" w:eastAsia="Times New Roman" w:hAnsi="Tahoma" w:cs="Tahoma"/>
          <w:b/>
          <w:u w:val="single"/>
          <w:lang w:eastAsia="pl-PL"/>
        </w:rPr>
      </w:pPr>
      <w:r w:rsidRPr="0099174B">
        <w:rPr>
          <w:rFonts w:ascii="Tahoma" w:eastAsia="Times New Roman" w:hAnsi="Tahoma" w:cs="Tahoma"/>
          <w:b/>
          <w:u w:val="single"/>
          <w:lang w:eastAsia="pl-PL"/>
        </w:rPr>
        <w:t>Stropkowo 2, 09-226 Zawidz Kościelny,</w:t>
      </w:r>
    </w:p>
    <w:p w:rsidR="0099174B" w:rsidRDefault="0099174B" w:rsidP="0099174B">
      <w:pPr>
        <w:pStyle w:val="Akapitzlist"/>
        <w:widowControl w:val="0"/>
        <w:tabs>
          <w:tab w:val="left" w:pos="567"/>
        </w:tabs>
        <w:suppressAutoHyphens/>
        <w:spacing w:after="0" w:line="240" w:lineRule="auto"/>
        <w:jc w:val="both"/>
        <w:rPr>
          <w:rFonts w:ascii="Tahoma" w:eastAsia="Times New Roman" w:hAnsi="Tahoma" w:cs="Tahoma"/>
          <w:b/>
          <w:u w:val="single"/>
          <w:lang w:eastAsia="pl-PL"/>
        </w:rPr>
      </w:pPr>
    </w:p>
    <w:p w:rsidR="0099174B" w:rsidRPr="00004272" w:rsidRDefault="00F80962" w:rsidP="00004272">
      <w:pPr>
        <w:pStyle w:val="Akapitzlist"/>
        <w:widowControl w:val="0"/>
        <w:tabs>
          <w:tab w:val="left" w:pos="567"/>
        </w:tabs>
        <w:suppressAutoHyphens/>
        <w:spacing w:after="0" w:line="240" w:lineRule="auto"/>
        <w:jc w:val="both"/>
        <w:rPr>
          <w:rFonts w:ascii="Tahoma" w:eastAsia="Times New Roman" w:hAnsi="Tahoma" w:cs="Tahoma"/>
          <w:b/>
          <w:u w:val="single"/>
          <w:lang w:eastAsia="pl-PL"/>
        </w:rPr>
      </w:pPr>
      <w:r w:rsidRPr="0099174B">
        <w:rPr>
          <w:rFonts w:ascii="Tahoma" w:eastAsia="Times New Roman" w:hAnsi="Tahoma" w:cs="Tahoma"/>
          <w:bCs/>
          <w:lang w:eastAsia="pl-PL"/>
        </w:rPr>
        <w:t>Liczba pracowników</w:t>
      </w:r>
      <w:r w:rsidRPr="00F80962">
        <w:rPr>
          <w:rFonts w:ascii="Tahoma" w:eastAsia="Times New Roman" w:hAnsi="Tahoma" w:cs="Tahoma"/>
          <w:b/>
          <w:bCs/>
          <w:lang w:eastAsia="pl-PL"/>
        </w:rPr>
        <w:t xml:space="preserve">: </w:t>
      </w:r>
      <w:r w:rsidR="00EA7559">
        <w:rPr>
          <w:rFonts w:ascii="Tahoma" w:eastAsia="Times New Roman" w:hAnsi="Tahoma" w:cs="Tahoma"/>
          <w:bCs/>
          <w:lang w:eastAsia="pl-PL"/>
        </w:rPr>
        <w:t>23</w:t>
      </w:r>
    </w:p>
    <w:p w:rsidR="00F80962" w:rsidRPr="00F80962" w:rsidRDefault="00F80962" w:rsidP="00F80962">
      <w:pPr>
        <w:keepNext/>
        <w:widowControl w:val="0"/>
        <w:suppressAutoHyphens/>
        <w:spacing w:before="240" w:after="60" w:line="240" w:lineRule="auto"/>
        <w:ind w:left="567"/>
        <w:outlineLvl w:val="2"/>
        <w:rPr>
          <w:rFonts w:ascii="Tahoma" w:eastAsia="Times New Roman" w:hAnsi="Tahoma" w:cs="Tahoma"/>
          <w:b/>
          <w:bCs/>
          <w:lang w:eastAsia="pl-PL"/>
        </w:rPr>
      </w:pPr>
      <w:r w:rsidRPr="00F80962">
        <w:rPr>
          <w:rFonts w:ascii="Tahoma" w:eastAsia="Times New Roman" w:hAnsi="Tahoma" w:cs="Tahoma"/>
          <w:b/>
          <w:bCs/>
          <w:lang w:eastAsia="pl-PL"/>
        </w:rPr>
        <w:t>I. Ubezpieczenie od ognia i innych zdarzeń losowych</w:t>
      </w:r>
    </w:p>
    <w:p w:rsidR="00F80962" w:rsidRPr="00F80962" w:rsidRDefault="00F80962" w:rsidP="00F80962">
      <w:pPr>
        <w:keepNext/>
        <w:widowControl w:val="0"/>
        <w:tabs>
          <w:tab w:val="left" w:pos="426"/>
        </w:tabs>
        <w:suppressAutoHyphens/>
        <w:spacing w:before="240" w:after="60" w:line="240" w:lineRule="auto"/>
        <w:ind w:left="567"/>
        <w:outlineLvl w:val="3"/>
        <w:rPr>
          <w:rFonts w:ascii="Tahoma" w:eastAsia="Times New Roman" w:hAnsi="Tahoma" w:cs="Tahoma"/>
          <w:b/>
          <w:bCs/>
          <w:lang w:eastAsia="pl-PL"/>
        </w:rPr>
      </w:pPr>
      <w:r w:rsidRPr="00F80962">
        <w:rPr>
          <w:rFonts w:ascii="Tahoma" w:eastAsia="Times New Roman" w:hAnsi="Tahoma" w:cs="Tahoma"/>
          <w:b/>
          <w:bCs/>
          <w:lang w:eastAsia="pl-PL"/>
        </w:rPr>
        <w:t>Przedmiot ubezpieczenia</w:t>
      </w: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F80962" w:rsidRPr="0099174B" w:rsidRDefault="00F80962" w:rsidP="0099174B">
      <w:pPr>
        <w:widowControl w:val="0"/>
        <w:numPr>
          <w:ilvl w:val="3"/>
          <w:numId w:val="26"/>
        </w:numPr>
        <w:tabs>
          <w:tab w:val="num" w:pos="426"/>
          <w:tab w:val="num" w:pos="851"/>
        </w:tabs>
        <w:suppressAutoHyphens/>
        <w:spacing w:after="0" w:line="240" w:lineRule="auto"/>
        <w:ind w:hanging="77"/>
        <w:contextualSpacing/>
        <w:jc w:val="both"/>
        <w:rPr>
          <w:rFonts w:ascii="Tahoma" w:eastAsia="Times New Roman" w:hAnsi="Tahoma" w:cs="Tahoma"/>
          <w:b/>
          <w:lang w:eastAsia="pl-PL"/>
        </w:rPr>
      </w:pPr>
      <w:r w:rsidRPr="00F80962">
        <w:rPr>
          <w:rFonts w:ascii="Tahoma" w:eastAsia="Times New Roman" w:hAnsi="Tahoma" w:cs="Tahoma"/>
          <w:b/>
          <w:lang w:eastAsia="pl-PL"/>
        </w:rPr>
        <w:t xml:space="preserve"> Budynki i budowle</w:t>
      </w:r>
    </w:p>
    <w:p w:rsidR="00F80962" w:rsidRDefault="00F80962" w:rsidP="00F80962">
      <w:pPr>
        <w:widowControl w:val="0"/>
        <w:suppressAutoHyphens/>
        <w:spacing w:after="0" w:line="240" w:lineRule="auto"/>
        <w:ind w:left="720"/>
        <w:jc w:val="both"/>
        <w:rPr>
          <w:rFonts w:ascii="Tahoma" w:eastAsia="Times New Roman" w:hAnsi="Tahoma" w:cs="Tahoma"/>
          <w:lang w:eastAsia="pl-PL"/>
        </w:rPr>
      </w:pPr>
      <w:r w:rsidRPr="00F80962">
        <w:rPr>
          <w:rFonts w:ascii="Tahoma" w:eastAsia="Times New Roman" w:hAnsi="Tahoma" w:cs="Tahoma"/>
          <w:lang w:eastAsia="pl-PL"/>
        </w:rPr>
        <w:t xml:space="preserve">- system ubezpieczenia: zgodnie z wykazem, </w:t>
      </w:r>
    </w:p>
    <w:p w:rsidR="0099174B" w:rsidRPr="00F80962" w:rsidRDefault="0099174B" w:rsidP="00F80962">
      <w:pPr>
        <w:widowControl w:val="0"/>
        <w:suppressAutoHyphens/>
        <w:spacing w:after="0" w:line="240" w:lineRule="auto"/>
        <w:ind w:left="720"/>
        <w:jc w:val="both"/>
        <w:rPr>
          <w:rFonts w:ascii="Tahoma" w:eastAsia="Times New Roman" w:hAnsi="Tahoma" w:cs="Tahoma"/>
          <w:lang w:eastAsia="pl-PL"/>
        </w:rPr>
      </w:pPr>
      <w:r>
        <w:rPr>
          <w:rFonts w:ascii="Tahoma" w:eastAsia="Times New Roman" w:hAnsi="Tahoma" w:cs="Tahoma"/>
          <w:lang w:eastAsia="pl-PL"/>
        </w:rPr>
        <w:t xml:space="preserve">- </w:t>
      </w:r>
      <w:r w:rsidRPr="0099174B">
        <w:rPr>
          <w:rFonts w:ascii="Tahoma" w:eastAsia="Times New Roman" w:hAnsi="Tahoma" w:cs="Tahoma"/>
          <w:lang w:eastAsia="pl-PL"/>
        </w:rPr>
        <w:t>system ubezpieczenia: na sumy stałe,</w:t>
      </w:r>
    </w:p>
    <w:p w:rsidR="00F80962" w:rsidRPr="00F80962" w:rsidRDefault="00F80962" w:rsidP="00F80962">
      <w:pPr>
        <w:widowControl w:val="0"/>
        <w:suppressAutoHyphens/>
        <w:spacing w:after="0" w:line="240" w:lineRule="auto"/>
        <w:ind w:left="720"/>
        <w:jc w:val="both"/>
        <w:rPr>
          <w:rFonts w:ascii="Tahoma" w:eastAsia="Times New Roman" w:hAnsi="Tahoma" w:cs="Tahoma"/>
          <w:b/>
          <w:bCs/>
          <w:lang w:eastAsia="pl-PL"/>
        </w:rPr>
      </w:pPr>
      <w:r w:rsidRPr="00F80962">
        <w:rPr>
          <w:rFonts w:ascii="Tahoma" w:eastAsia="Times New Roman" w:hAnsi="Tahoma" w:cs="Tahoma"/>
          <w:lang w:eastAsia="pl-PL"/>
        </w:rPr>
        <w:t xml:space="preserve">- przedmiot ubezpieczenia: budynki wg </w:t>
      </w:r>
      <w:r w:rsidRPr="00F80962">
        <w:rPr>
          <w:rFonts w:ascii="Tahoma" w:eastAsia="Times New Roman" w:hAnsi="Tahoma" w:cs="Tahoma"/>
          <w:b/>
          <w:bCs/>
          <w:lang w:eastAsia="pl-PL"/>
        </w:rPr>
        <w:t>Załącznika</w:t>
      </w:r>
      <w:r w:rsidRPr="00F80962">
        <w:rPr>
          <w:rFonts w:ascii="Tahoma" w:eastAsia="Times New Roman" w:hAnsi="Tahoma" w:cs="Tahoma"/>
          <w:lang w:eastAsia="pl-PL"/>
        </w:rPr>
        <w:t xml:space="preserve"> </w:t>
      </w:r>
      <w:r w:rsidRPr="00F80962">
        <w:rPr>
          <w:rFonts w:ascii="Tahoma" w:eastAsia="Times New Roman" w:hAnsi="Tahoma" w:cs="Tahoma"/>
          <w:b/>
          <w:bCs/>
          <w:lang w:eastAsia="pl-PL"/>
        </w:rPr>
        <w:t>nr 6A,</w:t>
      </w:r>
    </w:p>
    <w:p w:rsidR="00F80962" w:rsidRPr="00F80962" w:rsidRDefault="00CA4B7B" w:rsidP="00F80962">
      <w:pPr>
        <w:widowControl w:val="0"/>
        <w:tabs>
          <w:tab w:val="num" w:pos="720"/>
        </w:tabs>
        <w:suppressAutoHyphens/>
        <w:spacing w:after="0" w:line="240" w:lineRule="auto"/>
        <w:ind w:left="709" w:hanging="11"/>
        <w:jc w:val="both"/>
        <w:rPr>
          <w:rFonts w:ascii="Tahoma" w:eastAsia="Times New Roman" w:hAnsi="Tahoma" w:cs="Tahoma"/>
          <w:b/>
          <w:lang w:eastAsia="pl-PL"/>
        </w:rPr>
      </w:pPr>
      <w:r>
        <w:rPr>
          <w:rFonts w:ascii="Tahoma" w:eastAsia="Times New Roman" w:hAnsi="Tahoma" w:cs="Tahoma"/>
          <w:b/>
          <w:lang w:eastAsia="pl-PL"/>
        </w:rPr>
        <w:t xml:space="preserve">suma ubezpieczenia: </w:t>
      </w:r>
      <w:r w:rsidR="00F80962" w:rsidRPr="00F80962">
        <w:rPr>
          <w:rFonts w:ascii="Tahoma" w:eastAsia="Times New Roman" w:hAnsi="Tahoma" w:cs="Tahoma"/>
          <w:b/>
          <w:lang w:eastAsia="pl-PL"/>
        </w:rPr>
        <w:t>7.</w:t>
      </w:r>
      <w:r w:rsidR="00462A15">
        <w:rPr>
          <w:rFonts w:ascii="Tahoma" w:eastAsia="Times New Roman" w:hAnsi="Tahoma" w:cs="Tahoma"/>
          <w:b/>
          <w:lang w:eastAsia="pl-PL"/>
        </w:rPr>
        <w:t>130</w:t>
      </w:r>
      <w:r w:rsidR="00F80962" w:rsidRPr="00F80962">
        <w:rPr>
          <w:rFonts w:ascii="Tahoma" w:eastAsia="Times New Roman" w:hAnsi="Tahoma" w:cs="Tahoma"/>
          <w:b/>
          <w:lang w:eastAsia="pl-PL"/>
        </w:rPr>
        <w:t>.</w:t>
      </w:r>
      <w:r w:rsidR="00462A15">
        <w:rPr>
          <w:rFonts w:ascii="Tahoma" w:eastAsia="Times New Roman" w:hAnsi="Tahoma" w:cs="Tahoma"/>
          <w:b/>
          <w:lang w:eastAsia="pl-PL"/>
        </w:rPr>
        <w:t>625</w:t>
      </w:r>
      <w:r w:rsidR="00F80962" w:rsidRPr="00F80962">
        <w:rPr>
          <w:rFonts w:ascii="Tahoma" w:eastAsia="Times New Roman" w:hAnsi="Tahoma" w:cs="Tahoma"/>
          <w:b/>
          <w:lang w:eastAsia="pl-PL"/>
        </w:rPr>
        <w:t>,00 zł</w:t>
      </w:r>
    </w:p>
    <w:p w:rsidR="00F80962" w:rsidRPr="00F80962" w:rsidRDefault="00F80962" w:rsidP="00F80962">
      <w:pPr>
        <w:widowControl w:val="0"/>
        <w:tabs>
          <w:tab w:val="num" w:pos="709"/>
        </w:tabs>
        <w:suppressAutoHyphens/>
        <w:spacing w:after="0" w:line="240" w:lineRule="auto"/>
        <w:ind w:left="142"/>
        <w:contextualSpacing/>
        <w:jc w:val="both"/>
        <w:rPr>
          <w:rFonts w:ascii="Tahoma" w:eastAsia="Times New Roman" w:hAnsi="Tahoma" w:cs="Tahoma"/>
          <w:b/>
          <w:lang w:eastAsia="pl-PL"/>
        </w:rPr>
      </w:pPr>
    </w:p>
    <w:p w:rsidR="00F80962" w:rsidRPr="0099174B" w:rsidRDefault="00F80962" w:rsidP="00F80962">
      <w:pPr>
        <w:widowControl w:val="0"/>
        <w:numPr>
          <w:ilvl w:val="3"/>
          <w:numId w:val="26"/>
        </w:numPr>
        <w:tabs>
          <w:tab w:val="left" w:pos="993"/>
        </w:tabs>
        <w:suppressAutoHyphens/>
        <w:spacing w:after="0" w:line="240" w:lineRule="auto"/>
        <w:ind w:firstLine="65"/>
        <w:contextualSpacing/>
        <w:jc w:val="both"/>
        <w:rPr>
          <w:rFonts w:ascii="Tahoma" w:eastAsia="Times New Roman" w:hAnsi="Tahoma" w:cs="Tahoma"/>
          <w:b/>
          <w:lang w:eastAsia="pl-PL"/>
        </w:rPr>
      </w:pPr>
      <w:r w:rsidRPr="00F80962">
        <w:rPr>
          <w:rFonts w:ascii="Tahoma" w:eastAsia="Times New Roman" w:hAnsi="Tahoma" w:cs="Tahoma"/>
          <w:b/>
          <w:lang w:eastAsia="pl-PL"/>
        </w:rPr>
        <w:t xml:space="preserve"> Maszyny, urządzenia, wyposażenie </w:t>
      </w:r>
    </w:p>
    <w:p w:rsidR="00F80962" w:rsidRPr="00F80962" w:rsidRDefault="00F80962" w:rsidP="00371EA7">
      <w:pPr>
        <w:widowControl w:val="0"/>
        <w:numPr>
          <w:ilvl w:val="0"/>
          <w:numId w:val="25"/>
        </w:numPr>
        <w:tabs>
          <w:tab w:val="num" w:pos="993"/>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rodzaj wartości : wartość księgowa brutto</w:t>
      </w:r>
    </w:p>
    <w:p w:rsidR="00F80962" w:rsidRPr="00F80962" w:rsidRDefault="00F80962" w:rsidP="00371EA7">
      <w:pPr>
        <w:widowControl w:val="0"/>
        <w:numPr>
          <w:ilvl w:val="0"/>
          <w:numId w:val="25"/>
        </w:numPr>
        <w:tabs>
          <w:tab w:val="num" w:pos="993"/>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system ubezpieczenia : na sumy stałe,</w:t>
      </w:r>
    </w:p>
    <w:p w:rsidR="00F80962" w:rsidRPr="00F80962" w:rsidRDefault="00F80962" w:rsidP="00F80962">
      <w:pPr>
        <w:widowControl w:val="0"/>
        <w:suppressAutoHyphens/>
        <w:spacing w:after="0" w:line="240" w:lineRule="auto"/>
        <w:ind w:left="709"/>
        <w:jc w:val="both"/>
        <w:rPr>
          <w:rFonts w:ascii="Tahoma" w:eastAsia="Times New Roman" w:hAnsi="Tahoma" w:cs="Tahoma"/>
          <w:b/>
          <w:lang w:eastAsia="pl-PL"/>
        </w:rPr>
      </w:pPr>
      <w:r w:rsidRPr="00F80962">
        <w:rPr>
          <w:rFonts w:ascii="Tahoma" w:eastAsia="Times New Roman" w:hAnsi="Tahoma" w:cs="Tahoma"/>
          <w:b/>
          <w:lang w:eastAsia="pl-PL"/>
        </w:rPr>
        <w:t xml:space="preserve">suma ubezpieczenia:  </w:t>
      </w:r>
      <w:r w:rsidR="00EA7559">
        <w:rPr>
          <w:rFonts w:ascii="Tahoma" w:eastAsia="Times New Roman" w:hAnsi="Tahoma" w:cs="Tahoma"/>
          <w:b/>
          <w:lang w:eastAsia="pl-PL"/>
        </w:rPr>
        <w:t>147.562,14</w:t>
      </w:r>
      <w:r w:rsidRPr="00F80962">
        <w:rPr>
          <w:rFonts w:ascii="Tahoma" w:eastAsia="Times New Roman" w:hAnsi="Tahoma" w:cs="Tahoma"/>
          <w:b/>
          <w:lang w:eastAsia="pl-PL"/>
        </w:rPr>
        <w:t xml:space="preserve"> zł</w:t>
      </w: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F80962" w:rsidRPr="0099174B" w:rsidRDefault="00F80962" w:rsidP="00F80962">
      <w:pPr>
        <w:widowControl w:val="0"/>
        <w:numPr>
          <w:ilvl w:val="3"/>
          <w:numId w:val="26"/>
        </w:numPr>
        <w:tabs>
          <w:tab w:val="left" w:pos="851"/>
          <w:tab w:val="left" w:pos="993"/>
        </w:tabs>
        <w:suppressAutoHyphens/>
        <w:spacing w:after="0" w:line="240" w:lineRule="auto"/>
        <w:ind w:firstLine="65"/>
        <w:contextualSpacing/>
        <w:jc w:val="both"/>
        <w:rPr>
          <w:rFonts w:ascii="Tahoma" w:eastAsia="Times New Roman" w:hAnsi="Tahoma" w:cs="Tahoma"/>
          <w:b/>
          <w:lang w:eastAsia="pl-PL"/>
        </w:rPr>
      </w:pPr>
      <w:r w:rsidRPr="00F80962">
        <w:rPr>
          <w:rFonts w:ascii="Tahoma" w:eastAsia="Times New Roman" w:hAnsi="Tahoma" w:cs="Tahoma"/>
          <w:b/>
          <w:lang w:eastAsia="pl-PL"/>
        </w:rPr>
        <w:t xml:space="preserve"> Mienie pracownicze</w:t>
      </w:r>
    </w:p>
    <w:p w:rsidR="00F80962" w:rsidRPr="00F80962" w:rsidRDefault="00F80962" w:rsidP="00F80962">
      <w:pPr>
        <w:widowControl w:val="0"/>
        <w:suppressAutoHyphens/>
        <w:spacing w:after="0" w:line="240" w:lineRule="auto"/>
        <w:ind w:left="720"/>
        <w:jc w:val="both"/>
        <w:rPr>
          <w:rFonts w:ascii="Tahoma" w:eastAsia="Times New Roman" w:hAnsi="Tahoma" w:cs="Tahoma"/>
          <w:lang w:eastAsia="pl-PL"/>
        </w:rPr>
      </w:pPr>
      <w:r w:rsidRPr="00F80962">
        <w:rPr>
          <w:rFonts w:ascii="Tahoma" w:eastAsia="Times New Roman" w:hAnsi="Tahoma" w:cs="Tahoma"/>
          <w:lang w:eastAsia="pl-PL"/>
        </w:rPr>
        <w:t xml:space="preserve">- system ubezpieczenia: na pierwsze ryzyko, </w:t>
      </w:r>
    </w:p>
    <w:p w:rsidR="00F80962" w:rsidRPr="00F80962" w:rsidRDefault="00F80962" w:rsidP="00F80962">
      <w:pPr>
        <w:widowControl w:val="0"/>
        <w:suppressAutoHyphens/>
        <w:spacing w:after="0" w:line="240" w:lineRule="auto"/>
        <w:ind w:left="709"/>
        <w:rPr>
          <w:rFonts w:ascii="Tahoma" w:eastAsia="Times New Roman" w:hAnsi="Tahoma" w:cs="Tahoma"/>
          <w:b/>
          <w:lang w:eastAsia="pl-PL"/>
        </w:rPr>
      </w:pPr>
      <w:r w:rsidRPr="00F80962">
        <w:rPr>
          <w:rFonts w:ascii="Tahoma" w:eastAsia="Times New Roman" w:hAnsi="Tahoma" w:cs="Tahoma"/>
          <w:b/>
          <w:lang w:eastAsia="pl-PL"/>
        </w:rPr>
        <w:t>suma ubezpieczenia:  6.000,00 zł</w:t>
      </w:r>
    </w:p>
    <w:p w:rsidR="00F80962" w:rsidRPr="00F80962" w:rsidRDefault="00F80962" w:rsidP="00F80962">
      <w:pPr>
        <w:widowControl w:val="0"/>
        <w:suppressAutoHyphens/>
        <w:spacing w:after="0" w:line="240" w:lineRule="auto"/>
        <w:rPr>
          <w:rFonts w:ascii="Tahoma" w:eastAsia="Times New Roman" w:hAnsi="Tahoma" w:cs="Tahoma"/>
          <w:b/>
          <w:lang w:eastAsia="pl-PL"/>
        </w:rPr>
      </w:pPr>
    </w:p>
    <w:p w:rsidR="0099174B" w:rsidRPr="0099174B" w:rsidRDefault="00F80962" w:rsidP="00CA4B7B">
      <w:pPr>
        <w:pStyle w:val="Akapitzlist"/>
        <w:keepNext/>
        <w:widowControl w:val="0"/>
        <w:numPr>
          <w:ilvl w:val="1"/>
          <w:numId w:val="16"/>
        </w:numPr>
        <w:tabs>
          <w:tab w:val="clear" w:pos="1440"/>
          <w:tab w:val="num" w:pos="993"/>
        </w:tabs>
        <w:suppressAutoHyphens/>
        <w:spacing w:before="240" w:after="60" w:line="240" w:lineRule="auto"/>
        <w:ind w:hanging="731"/>
        <w:outlineLvl w:val="2"/>
        <w:rPr>
          <w:rFonts w:ascii="Tahoma" w:eastAsia="Times New Roman" w:hAnsi="Tahoma" w:cs="Tahoma"/>
          <w:b/>
          <w:bCs/>
          <w:lang w:eastAsia="pl-PL"/>
        </w:rPr>
      </w:pPr>
      <w:r w:rsidRPr="0099174B">
        <w:rPr>
          <w:rFonts w:ascii="Tahoma" w:eastAsia="Times New Roman" w:hAnsi="Tahoma" w:cs="Tahoma"/>
          <w:b/>
          <w:bCs/>
          <w:lang w:eastAsia="pl-PL"/>
        </w:rPr>
        <w:t>Ubezpieczenie sprz</w:t>
      </w:r>
      <w:r w:rsidR="0099174B" w:rsidRPr="0099174B">
        <w:rPr>
          <w:rFonts w:ascii="Tahoma" w:eastAsia="Times New Roman" w:hAnsi="Tahoma" w:cs="Tahoma"/>
          <w:b/>
          <w:bCs/>
          <w:lang w:eastAsia="pl-PL"/>
        </w:rPr>
        <w:t xml:space="preserve">ętu elektronicznego – </w:t>
      </w:r>
      <w:proofErr w:type="spellStart"/>
      <w:r w:rsidR="0099174B" w:rsidRPr="0099174B">
        <w:rPr>
          <w:rFonts w:ascii="Tahoma" w:eastAsia="Times New Roman" w:hAnsi="Tahoma" w:cs="Tahoma"/>
          <w:b/>
          <w:bCs/>
          <w:lang w:eastAsia="pl-PL"/>
        </w:rPr>
        <w:t>all</w:t>
      </w:r>
      <w:proofErr w:type="spellEnd"/>
      <w:r w:rsidR="0099174B" w:rsidRPr="0099174B">
        <w:rPr>
          <w:rFonts w:ascii="Tahoma" w:eastAsia="Times New Roman" w:hAnsi="Tahoma" w:cs="Tahoma"/>
          <w:b/>
          <w:bCs/>
          <w:lang w:eastAsia="pl-PL"/>
        </w:rPr>
        <w:t xml:space="preserve"> </w:t>
      </w:r>
      <w:proofErr w:type="spellStart"/>
      <w:r w:rsidR="0099174B" w:rsidRPr="0099174B">
        <w:rPr>
          <w:rFonts w:ascii="Tahoma" w:eastAsia="Times New Roman" w:hAnsi="Tahoma" w:cs="Tahoma"/>
          <w:b/>
          <w:bCs/>
          <w:lang w:eastAsia="pl-PL"/>
        </w:rPr>
        <w:t>risks</w:t>
      </w:r>
      <w:proofErr w:type="spellEnd"/>
    </w:p>
    <w:p w:rsidR="00F80962" w:rsidRPr="0099174B" w:rsidRDefault="0099174B" w:rsidP="0099174B">
      <w:pPr>
        <w:widowControl w:val="0"/>
        <w:tabs>
          <w:tab w:val="left" w:pos="993"/>
        </w:tabs>
        <w:suppressAutoHyphens/>
        <w:spacing w:after="0" w:line="240" w:lineRule="auto"/>
        <w:ind w:left="720"/>
        <w:jc w:val="both"/>
        <w:rPr>
          <w:rFonts w:ascii="Tahoma" w:eastAsia="Times New Roman" w:hAnsi="Tahoma" w:cs="Tahoma"/>
          <w:lang w:eastAsia="pl-PL"/>
        </w:rPr>
      </w:pPr>
      <w:r w:rsidRPr="0099174B">
        <w:rPr>
          <w:rFonts w:ascii="Tahoma" w:eastAsia="Times New Roman" w:hAnsi="Tahoma" w:cs="Tahoma"/>
          <w:lang w:eastAsia="pl-PL"/>
        </w:rPr>
        <w:t xml:space="preserve">- </w:t>
      </w:r>
      <w:r>
        <w:rPr>
          <w:rFonts w:ascii="Tahoma" w:eastAsia="Times New Roman" w:hAnsi="Tahoma" w:cs="Tahoma"/>
          <w:lang w:eastAsia="pl-PL"/>
        </w:rPr>
        <w:tab/>
      </w:r>
      <w:r w:rsidRPr="0099174B">
        <w:rPr>
          <w:rFonts w:ascii="Tahoma" w:eastAsia="Times New Roman" w:hAnsi="Tahoma" w:cs="Tahoma"/>
          <w:lang w:eastAsia="pl-PL"/>
        </w:rPr>
        <w:t>rodzaj wartości: zgodnie z wykazem,</w:t>
      </w:r>
    </w:p>
    <w:p w:rsidR="0099174B" w:rsidRPr="00F80962" w:rsidRDefault="0099174B" w:rsidP="00371EA7">
      <w:pPr>
        <w:widowControl w:val="0"/>
        <w:numPr>
          <w:ilvl w:val="0"/>
          <w:numId w:val="25"/>
        </w:numPr>
        <w:tabs>
          <w:tab w:val="left" w:pos="993"/>
        </w:tabs>
        <w:suppressAutoHyphens/>
        <w:spacing w:after="0" w:line="240" w:lineRule="auto"/>
        <w:ind w:hanging="11"/>
        <w:jc w:val="both"/>
        <w:rPr>
          <w:rFonts w:ascii="Tahoma" w:eastAsia="Times New Roman" w:hAnsi="Tahoma" w:cs="Tahoma"/>
          <w:lang w:eastAsia="pl-PL"/>
        </w:rPr>
      </w:pPr>
      <w:r w:rsidRPr="0099174B">
        <w:rPr>
          <w:rFonts w:ascii="Tahoma" w:eastAsia="Times New Roman" w:hAnsi="Tahoma" w:cs="Tahoma"/>
          <w:lang w:eastAsia="pl-PL"/>
        </w:rPr>
        <w:t xml:space="preserve">wykaz sprzętu elektronicznego stacjonarnego stanowi </w:t>
      </w:r>
      <w:r w:rsidRPr="0099174B">
        <w:rPr>
          <w:rFonts w:ascii="Tahoma" w:eastAsia="Times New Roman" w:hAnsi="Tahoma" w:cs="Tahoma"/>
          <w:b/>
          <w:lang w:eastAsia="pl-PL"/>
        </w:rPr>
        <w:t>załącznik nr 6C</w:t>
      </w:r>
    </w:p>
    <w:p w:rsidR="00F80962" w:rsidRPr="00F80962" w:rsidRDefault="0099174B" w:rsidP="00371EA7">
      <w:pPr>
        <w:widowControl w:val="0"/>
        <w:numPr>
          <w:ilvl w:val="0"/>
          <w:numId w:val="25"/>
        </w:numPr>
        <w:tabs>
          <w:tab w:val="left" w:pos="993"/>
        </w:tabs>
        <w:suppressAutoHyphens/>
        <w:spacing w:after="0" w:line="240" w:lineRule="auto"/>
        <w:ind w:hanging="11"/>
        <w:jc w:val="both"/>
        <w:rPr>
          <w:rFonts w:ascii="Tahoma" w:eastAsia="Times New Roman" w:hAnsi="Tahoma" w:cs="Tahoma"/>
          <w:lang w:eastAsia="pl-PL"/>
        </w:rPr>
      </w:pPr>
      <w:r>
        <w:rPr>
          <w:rFonts w:ascii="Tahoma" w:eastAsia="Times New Roman" w:hAnsi="Tahoma" w:cs="Tahoma"/>
          <w:b/>
          <w:lang w:eastAsia="pl-PL"/>
        </w:rPr>
        <w:t>s</w:t>
      </w:r>
      <w:r w:rsidR="00F80962" w:rsidRPr="00F80962">
        <w:rPr>
          <w:rFonts w:ascii="Tahoma" w:eastAsia="Times New Roman" w:hAnsi="Tahoma" w:cs="Tahoma"/>
          <w:b/>
          <w:lang w:eastAsia="pl-PL"/>
        </w:rPr>
        <w:t>uma ubezpieczenia sprzętu stacjonarnego</w:t>
      </w:r>
      <w:r w:rsidR="00F80962" w:rsidRPr="00F80962">
        <w:rPr>
          <w:rFonts w:ascii="Tahoma" w:eastAsia="Times New Roman" w:hAnsi="Tahoma" w:cs="Tahoma"/>
          <w:lang w:eastAsia="pl-PL"/>
        </w:rPr>
        <w:t xml:space="preserve">: </w:t>
      </w:r>
      <w:r w:rsidR="00EA7559">
        <w:rPr>
          <w:rFonts w:ascii="Tahoma" w:eastAsia="Times New Roman" w:hAnsi="Tahoma" w:cs="Tahoma"/>
          <w:b/>
          <w:lang w:eastAsia="pl-PL"/>
        </w:rPr>
        <w:t>41.319,77</w:t>
      </w:r>
      <w:r w:rsidR="00F80962" w:rsidRPr="00F80962">
        <w:rPr>
          <w:rFonts w:ascii="Tahoma" w:eastAsia="Times New Roman" w:hAnsi="Tahoma" w:cs="Tahoma"/>
          <w:b/>
          <w:lang w:eastAsia="pl-PL"/>
        </w:rPr>
        <w:t xml:space="preserve"> zł,</w:t>
      </w:r>
    </w:p>
    <w:p w:rsidR="00F80962" w:rsidRPr="00F80962" w:rsidRDefault="0099174B" w:rsidP="00371EA7">
      <w:pPr>
        <w:widowControl w:val="0"/>
        <w:numPr>
          <w:ilvl w:val="0"/>
          <w:numId w:val="25"/>
        </w:numPr>
        <w:tabs>
          <w:tab w:val="left" w:pos="993"/>
        </w:tabs>
        <w:suppressAutoHyphens/>
        <w:spacing w:after="0" w:line="240" w:lineRule="auto"/>
        <w:ind w:hanging="11"/>
        <w:jc w:val="both"/>
        <w:rPr>
          <w:rFonts w:ascii="Tahoma" w:eastAsia="Times New Roman" w:hAnsi="Tahoma" w:cs="Tahoma"/>
          <w:b/>
          <w:lang w:eastAsia="pl-PL"/>
        </w:rPr>
      </w:pPr>
      <w:r>
        <w:rPr>
          <w:rFonts w:ascii="Tahoma" w:eastAsia="Times New Roman" w:hAnsi="Tahoma" w:cs="Tahoma"/>
          <w:b/>
          <w:lang w:eastAsia="pl-PL"/>
        </w:rPr>
        <w:t>s</w:t>
      </w:r>
      <w:r w:rsidR="00F80962" w:rsidRPr="00F80962">
        <w:rPr>
          <w:rFonts w:ascii="Tahoma" w:eastAsia="Times New Roman" w:hAnsi="Tahoma" w:cs="Tahoma"/>
          <w:b/>
          <w:lang w:eastAsia="pl-PL"/>
        </w:rPr>
        <w:t>uma ubezpieczenia sprzętu przenośnego</w:t>
      </w:r>
      <w:r w:rsidR="00F80962" w:rsidRPr="00F80962">
        <w:rPr>
          <w:rFonts w:ascii="Tahoma" w:eastAsia="Times New Roman" w:hAnsi="Tahoma" w:cs="Tahoma"/>
          <w:lang w:eastAsia="pl-PL"/>
        </w:rPr>
        <w:t xml:space="preserve">: </w:t>
      </w:r>
      <w:r w:rsidR="00F80962" w:rsidRPr="00F80962">
        <w:rPr>
          <w:rFonts w:ascii="Tahoma" w:eastAsia="Times New Roman" w:hAnsi="Tahoma" w:cs="Tahoma"/>
          <w:b/>
          <w:lang w:eastAsia="pl-PL"/>
        </w:rPr>
        <w:t>11.610,00</w:t>
      </w:r>
      <w:r w:rsidR="00F80962" w:rsidRPr="00F80962">
        <w:rPr>
          <w:rFonts w:ascii="Tahoma" w:eastAsia="Times New Roman" w:hAnsi="Tahoma" w:cs="Tahoma"/>
          <w:lang w:eastAsia="pl-PL"/>
        </w:rPr>
        <w:t xml:space="preserve"> </w:t>
      </w:r>
      <w:r w:rsidR="00F80962" w:rsidRPr="00F80962">
        <w:rPr>
          <w:rFonts w:ascii="Tahoma" w:eastAsia="Times New Roman" w:hAnsi="Tahoma" w:cs="Tahoma"/>
          <w:b/>
          <w:lang w:eastAsia="pl-PL"/>
        </w:rPr>
        <w:t>zł</w:t>
      </w:r>
    </w:p>
    <w:p w:rsidR="00F80962" w:rsidRPr="00F80962" w:rsidRDefault="00F80962" w:rsidP="00F80962">
      <w:pPr>
        <w:spacing w:after="0" w:line="240" w:lineRule="auto"/>
        <w:jc w:val="both"/>
        <w:rPr>
          <w:rFonts w:ascii="Tahoma" w:eastAsia="Times New Roman" w:hAnsi="Tahoma" w:cs="Tahoma"/>
          <w:b/>
          <w:lang w:eastAsia="pl-PL"/>
        </w:rPr>
      </w:pPr>
    </w:p>
    <w:p w:rsidR="0099174B" w:rsidRPr="0099174B" w:rsidRDefault="00F80962" w:rsidP="0099174B">
      <w:pPr>
        <w:pStyle w:val="Akapitzlist"/>
        <w:widowControl w:val="0"/>
        <w:numPr>
          <w:ilvl w:val="0"/>
          <w:numId w:val="26"/>
        </w:numPr>
        <w:tabs>
          <w:tab w:val="left" w:pos="567"/>
        </w:tabs>
        <w:suppressAutoHyphens/>
        <w:spacing w:after="0" w:line="240" w:lineRule="auto"/>
        <w:jc w:val="both"/>
        <w:rPr>
          <w:rFonts w:ascii="Tahoma" w:eastAsia="Times New Roman" w:hAnsi="Tahoma" w:cs="Tahoma"/>
          <w:b/>
          <w:u w:val="single"/>
          <w:lang w:eastAsia="pl-PL"/>
        </w:rPr>
      </w:pPr>
      <w:r w:rsidRPr="0099174B">
        <w:rPr>
          <w:rFonts w:ascii="Tahoma" w:eastAsia="Times New Roman" w:hAnsi="Tahoma" w:cs="Tahoma"/>
          <w:b/>
          <w:u w:val="single"/>
          <w:lang w:eastAsia="pl-PL"/>
        </w:rPr>
        <w:t>Publiczna Szkoła Podsta</w:t>
      </w:r>
      <w:r w:rsidR="0099174B">
        <w:rPr>
          <w:rFonts w:ascii="Tahoma" w:eastAsia="Times New Roman" w:hAnsi="Tahoma" w:cs="Tahoma"/>
          <w:b/>
          <w:u w:val="single"/>
          <w:lang w:eastAsia="pl-PL"/>
        </w:rPr>
        <w:t xml:space="preserve">wowa im. Papieża Jana Pawła II  </w:t>
      </w:r>
      <w:r w:rsidRPr="0099174B">
        <w:rPr>
          <w:rFonts w:ascii="Tahoma" w:eastAsia="Times New Roman" w:hAnsi="Tahoma" w:cs="Tahoma"/>
          <w:b/>
          <w:u w:val="single"/>
          <w:lang w:eastAsia="pl-PL"/>
        </w:rPr>
        <w:t xml:space="preserve">w Osieku, </w:t>
      </w:r>
    </w:p>
    <w:p w:rsidR="00F80962" w:rsidRPr="0099174B" w:rsidRDefault="00F80962" w:rsidP="0099174B">
      <w:pPr>
        <w:pStyle w:val="Akapitzlist"/>
        <w:widowControl w:val="0"/>
        <w:tabs>
          <w:tab w:val="left" w:pos="567"/>
        </w:tabs>
        <w:suppressAutoHyphens/>
        <w:spacing w:after="0" w:line="240" w:lineRule="auto"/>
        <w:jc w:val="both"/>
        <w:rPr>
          <w:rFonts w:ascii="Tahoma" w:eastAsia="Times New Roman" w:hAnsi="Tahoma" w:cs="Tahoma"/>
          <w:b/>
          <w:u w:val="single"/>
          <w:lang w:eastAsia="pl-PL"/>
        </w:rPr>
      </w:pPr>
      <w:r w:rsidRPr="0099174B">
        <w:rPr>
          <w:rFonts w:ascii="Tahoma" w:eastAsia="Times New Roman" w:hAnsi="Tahoma" w:cs="Tahoma"/>
          <w:b/>
          <w:u w:val="single"/>
          <w:lang w:eastAsia="pl-PL"/>
        </w:rPr>
        <w:t>Osiek 5, 09-226 Zawidz Kościelny</w:t>
      </w:r>
    </w:p>
    <w:p w:rsidR="00F80962" w:rsidRPr="00F80962" w:rsidRDefault="00F80962" w:rsidP="00F80962">
      <w:pPr>
        <w:keepNext/>
        <w:widowControl w:val="0"/>
        <w:suppressAutoHyphens/>
        <w:spacing w:before="240" w:after="60" w:line="240" w:lineRule="auto"/>
        <w:ind w:left="567"/>
        <w:outlineLvl w:val="2"/>
        <w:rPr>
          <w:rFonts w:ascii="Tahoma" w:eastAsia="Times New Roman" w:hAnsi="Tahoma" w:cs="Tahoma"/>
          <w:bCs/>
          <w:lang w:eastAsia="pl-PL"/>
        </w:rPr>
      </w:pPr>
      <w:r w:rsidRPr="0099174B">
        <w:rPr>
          <w:rFonts w:ascii="Tahoma" w:eastAsia="Times New Roman" w:hAnsi="Tahoma" w:cs="Tahoma"/>
          <w:bCs/>
          <w:lang w:eastAsia="pl-PL"/>
        </w:rPr>
        <w:t>Liczba pracowników:</w:t>
      </w:r>
      <w:r w:rsidRPr="00F80962">
        <w:rPr>
          <w:rFonts w:ascii="Tahoma" w:eastAsia="Times New Roman" w:hAnsi="Tahoma" w:cs="Tahoma"/>
          <w:b/>
          <w:bCs/>
          <w:lang w:eastAsia="pl-PL"/>
        </w:rPr>
        <w:t xml:space="preserve"> </w:t>
      </w:r>
      <w:r w:rsidR="00EA7559">
        <w:rPr>
          <w:rFonts w:ascii="Tahoma" w:eastAsia="Times New Roman" w:hAnsi="Tahoma" w:cs="Tahoma"/>
          <w:bCs/>
          <w:lang w:eastAsia="pl-PL"/>
        </w:rPr>
        <w:t>31</w:t>
      </w:r>
    </w:p>
    <w:p w:rsidR="00F80962" w:rsidRPr="00F80962" w:rsidRDefault="00F80962" w:rsidP="00F80962">
      <w:pPr>
        <w:keepNext/>
        <w:widowControl w:val="0"/>
        <w:suppressAutoHyphens/>
        <w:spacing w:before="360" w:after="0" w:line="240" w:lineRule="auto"/>
        <w:ind w:left="567"/>
        <w:outlineLvl w:val="2"/>
        <w:rPr>
          <w:rFonts w:ascii="Tahoma" w:eastAsia="Times New Roman" w:hAnsi="Tahoma" w:cs="Tahoma"/>
          <w:b/>
          <w:bCs/>
          <w:lang w:eastAsia="pl-PL"/>
        </w:rPr>
      </w:pPr>
      <w:r w:rsidRPr="00F80962">
        <w:rPr>
          <w:rFonts w:ascii="Tahoma" w:eastAsia="Times New Roman" w:hAnsi="Tahoma" w:cs="Tahoma"/>
          <w:b/>
          <w:bCs/>
          <w:lang w:eastAsia="pl-PL"/>
        </w:rPr>
        <w:t>I. Ubezpieczenie od ognia i innych zdarzeń losowych</w:t>
      </w:r>
    </w:p>
    <w:p w:rsidR="00F80962" w:rsidRPr="00F80962" w:rsidRDefault="00F80962" w:rsidP="00F80962">
      <w:pPr>
        <w:keepNext/>
        <w:widowControl w:val="0"/>
        <w:tabs>
          <w:tab w:val="left" w:pos="426"/>
        </w:tabs>
        <w:suppressAutoHyphens/>
        <w:spacing w:before="240" w:after="60" w:line="240" w:lineRule="auto"/>
        <w:ind w:left="567"/>
        <w:outlineLvl w:val="3"/>
        <w:rPr>
          <w:rFonts w:ascii="Tahoma" w:eastAsia="Times New Roman" w:hAnsi="Tahoma" w:cs="Tahoma"/>
          <w:b/>
          <w:bCs/>
          <w:lang w:eastAsia="pl-PL"/>
        </w:rPr>
      </w:pPr>
      <w:r w:rsidRPr="00F80962">
        <w:rPr>
          <w:rFonts w:ascii="Tahoma" w:eastAsia="Times New Roman" w:hAnsi="Tahoma" w:cs="Tahoma"/>
          <w:b/>
          <w:bCs/>
          <w:lang w:eastAsia="pl-PL"/>
        </w:rPr>
        <w:t>Przedmiot ubezpieczenia</w:t>
      </w: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F80962" w:rsidRPr="0099174B" w:rsidRDefault="00F80962" w:rsidP="0099174B">
      <w:pPr>
        <w:widowControl w:val="0"/>
        <w:numPr>
          <w:ilvl w:val="4"/>
          <w:numId w:val="26"/>
        </w:numPr>
        <w:tabs>
          <w:tab w:val="clear" w:pos="3600"/>
          <w:tab w:val="left" w:pos="567"/>
          <w:tab w:val="num" w:pos="709"/>
          <w:tab w:val="left" w:pos="851"/>
        </w:tabs>
        <w:suppressAutoHyphens/>
        <w:spacing w:after="0" w:line="240" w:lineRule="auto"/>
        <w:ind w:left="567" w:hanging="56"/>
        <w:contextualSpacing/>
        <w:jc w:val="both"/>
        <w:rPr>
          <w:rFonts w:ascii="Tahoma" w:eastAsia="Times New Roman" w:hAnsi="Tahoma" w:cs="Tahoma"/>
          <w:b/>
          <w:lang w:eastAsia="pl-PL"/>
        </w:rPr>
      </w:pPr>
      <w:r w:rsidRPr="00F80962">
        <w:rPr>
          <w:rFonts w:ascii="Tahoma" w:eastAsia="Times New Roman" w:hAnsi="Tahoma" w:cs="Tahoma"/>
          <w:b/>
          <w:lang w:eastAsia="pl-PL"/>
        </w:rPr>
        <w:t>Budynki i budowle</w:t>
      </w:r>
    </w:p>
    <w:p w:rsidR="00F80962" w:rsidRDefault="00F80962" w:rsidP="00371EA7">
      <w:pPr>
        <w:widowControl w:val="0"/>
        <w:numPr>
          <w:ilvl w:val="0"/>
          <w:numId w:val="25"/>
        </w:numPr>
        <w:tabs>
          <w:tab w:val="num" w:pos="993"/>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 xml:space="preserve">system ubezpieczenia: zgodnie z wykazem, </w:t>
      </w:r>
    </w:p>
    <w:p w:rsidR="0099174B" w:rsidRPr="00F80962" w:rsidRDefault="0099174B" w:rsidP="0099174B">
      <w:pPr>
        <w:widowControl w:val="0"/>
        <w:tabs>
          <w:tab w:val="num" w:pos="993"/>
        </w:tabs>
        <w:suppressAutoHyphens/>
        <w:spacing w:after="0" w:line="240" w:lineRule="auto"/>
        <w:ind w:left="720"/>
        <w:jc w:val="both"/>
        <w:rPr>
          <w:rFonts w:ascii="Tahoma" w:eastAsia="Times New Roman" w:hAnsi="Tahoma" w:cs="Tahoma"/>
          <w:lang w:eastAsia="pl-PL"/>
        </w:rPr>
      </w:pPr>
      <w:r w:rsidRPr="0099174B">
        <w:rPr>
          <w:rFonts w:ascii="Tahoma" w:eastAsia="Times New Roman" w:hAnsi="Tahoma" w:cs="Tahoma"/>
          <w:lang w:eastAsia="pl-PL"/>
        </w:rPr>
        <w:t>-</w:t>
      </w:r>
      <w:r>
        <w:rPr>
          <w:rFonts w:ascii="Tahoma" w:eastAsia="Times New Roman" w:hAnsi="Tahoma" w:cs="Tahoma"/>
          <w:lang w:eastAsia="pl-PL"/>
        </w:rPr>
        <w:tab/>
      </w:r>
      <w:r w:rsidRPr="0099174B">
        <w:rPr>
          <w:rFonts w:ascii="Tahoma" w:eastAsia="Times New Roman" w:hAnsi="Tahoma" w:cs="Tahoma"/>
          <w:lang w:eastAsia="pl-PL"/>
        </w:rPr>
        <w:t>system ubezpieczenia: na sumy stałe,</w:t>
      </w:r>
    </w:p>
    <w:p w:rsidR="00F80962" w:rsidRPr="00F80962" w:rsidRDefault="00F80962" w:rsidP="00371EA7">
      <w:pPr>
        <w:widowControl w:val="0"/>
        <w:numPr>
          <w:ilvl w:val="0"/>
          <w:numId w:val="25"/>
        </w:numPr>
        <w:tabs>
          <w:tab w:val="num" w:pos="993"/>
        </w:tabs>
        <w:suppressAutoHyphens/>
        <w:spacing w:after="0" w:line="240" w:lineRule="auto"/>
        <w:ind w:hanging="11"/>
        <w:jc w:val="both"/>
        <w:rPr>
          <w:rFonts w:ascii="Tahoma" w:eastAsia="Times New Roman" w:hAnsi="Tahoma" w:cs="Tahoma"/>
          <w:b/>
          <w:bCs/>
          <w:lang w:eastAsia="pl-PL"/>
        </w:rPr>
      </w:pPr>
      <w:r w:rsidRPr="00F80962">
        <w:rPr>
          <w:rFonts w:ascii="Tahoma" w:eastAsia="Times New Roman" w:hAnsi="Tahoma" w:cs="Tahoma"/>
          <w:lang w:eastAsia="pl-PL"/>
        </w:rPr>
        <w:t xml:space="preserve">przedmiot ubezpieczenia: budynki wg </w:t>
      </w:r>
      <w:r w:rsidRPr="00F80962">
        <w:rPr>
          <w:rFonts w:ascii="Tahoma" w:eastAsia="Times New Roman" w:hAnsi="Tahoma" w:cs="Tahoma"/>
          <w:b/>
          <w:bCs/>
          <w:lang w:eastAsia="pl-PL"/>
        </w:rPr>
        <w:t>Załącznika</w:t>
      </w:r>
      <w:r w:rsidRPr="00F80962">
        <w:rPr>
          <w:rFonts w:ascii="Tahoma" w:eastAsia="Times New Roman" w:hAnsi="Tahoma" w:cs="Tahoma"/>
          <w:lang w:eastAsia="pl-PL"/>
        </w:rPr>
        <w:t xml:space="preserve"> </w:t>
      </w:r>
      <w:r w:rsidRPr="00F80962">
        <w:rPr>
          <w:rFonts w:ascii="Tahoma" w:eastAsia="Times New Roman" w:hAnsi="Tahoma" w:cs="Tahoma"/>
          <w:b/>
          <w:bCs/>
          <w:lang w:eastAsia="pl-PL"/>
        </w:rPr>
        <w:t xml:space="preserve">nr </w:t>
      </w:r>
      <w:r w:rsidR="00CA4B7B">
        <w:rPr>
          <w:rFonts w:ascii="Tahoma" w:eastAsia="Times New Roman" w:hAnsi="Tahoma" w:cs="Tahoma"/>
          <w:b/>
          <w:bCs/>
          <w:lang w:eastAsia="pl-PL"/>
        </w:rPr>
        <w:t>7</w:t>
      </w:r>
      <w:r w:rsidRPr="00F80962">
        <w:rPr>
          <w:rFonts w:ascii="Tahoma" w:eastAsia="Times New Roman" w:hAnsi="Tahoma" w:cs="Tahoma"/>
          <w:b/>
          <w:bCs/>
          <w:lang w:eastAsia="pl-PL"/>
        </w:rPr>
        <w:t>A,</w:t>
      </w:r>
    </w:p>
    <w:p w:rsidR="00F80962" w:rsidRPr="00F80962" w:rsidRDefault="00F80962" w:rsidP="00F80962">
      <w:pPr>
        <w:widowControl w:val="0"/>
        <w:suppressAutoHyphens/>
        <w:spacing w:after="0" w:line="240" w:lineRule="auto"/>
        <w:ind w:left="709"/>
        <w:jc w:val="both"/>
        <w:rPr>
          <w:rFonts w:ascii="Tahoma" w:eastAsia="Times New Roman" w:hAnsi="Tahoma" w:cs="Tahoma"/>
          <w:b/>
          <w:lang w:eastAsia="pl-PL"/>
        </w:rPr>
      </w:pPr>
      <w:r w:rsidRPr="00F80962">
        <w:rPr>
          <w:rFonts w:ascii="Tahoma" w:eastAsia="Times New Roman" w:hAnsi="Tahoma" w:cs="Tahoma"/>
          <w:b/>
          <w:lang w:eastAsia="pl-PL"/>
        </w:rPr>
        <w:t>suma ubezpieczenia: - 2.</w:t>
      </w:r>
      <w:r w:rsidR="00462A15">
        <w:rPr>
          <w:rFonts w:ascii="Tahoma" w:eastAsia="Times New Roman" w:hAnsi="Tahoma" w:cs="Tahoma"/>
          <w:b/>
          <w:lang w:eastAsia="pl-PL"/>
        </w:rPr>
        <w:t>961</w:t>
      </w:r>
      <w:r w:rsidRPr="00F80962">
        <w:rPr>
          <w:rFonts w:ascii="Tahoma" w:eastAsia="Times New Roman" w:hAnsi="Tahoma" w:cs="Tahoma"/>
          <w:b/>
          <w:lang w:eastAsia="pl-PL"/>
        </w:rPr>
        <w:t>.</w:t>
      </w:r>
      <w:r w:rsidR="00462A15">
        <w:rPr>
          <w:rFonts w:ascii="Tahoma" w:eastAsia="Times New Roman" w:hAnsi="Tahoma" w:cs="Tahoma"/>
          <w:b/>
          <w:lang w:eastAsia="pl-PL"/>
        </w:rPr>
        <w:t>040</w:t>
      </w:r>
      <w:r w:rsidRPr="00F80962">
        <w:rPr>
          <w:rFonts w:ascii="Tahoma" w:eastAsia="Times New Roman" w:hAnsi="Tahoma" w:cs="Tahoma"/>
          <w:b/>
          <w:lang w:eastAsia="pl-PL"/>
        </w:rPr>
        <w:t>,00 zł</w:t>
      </w:r>
    </w:p>
    <w:p w:rsidR="00F80962" w:rsidRPr="00F80962" w:rsidRDefault="00F80962" w:rsidP="00F80962">
      <w:pPr>
        <w:widowControl w:val="0"/>
        <w:suppressAutoHyphens/>
        <w:spacing w:after="0" w:line="240" w:lineRule="auto"/>
        <w:ind w:left="709"/>
        <w:jc w:val="both"/>
        <w:rPr>
          <w:rFonts w:ascii="Tahoma" w:eastAsia="Times New Roman" w:hAnsi="Tahoma" w:cs="Tahoma"/>
          <w:b/>
          <w:lang w:eastAsia="pl-PL"/>
        </w:rPr>
      </w:pPr>
    </w:p>
    <w:p w:rsidR="00F80962" w:rsidRPr="0099174B" w:rsidRDefault="00F80962" w:rsidP="00F80962">
      <w:pPr>
        <w:widowControl w:val="0"/>
        <w:numPr>
          <w:ilvl w:val="4"/>
          <w:numId w:val="26"/>
        </w:numPr>
        <w:tabs>
          <w:tab w:val="clear" w:pos="3600"/>
          <w:tab w:val="left" w:pos="709"/>
          <w:tab w:val="left" w:pos="851"/>
        </w:tabs>
        <w:suppressAutoHyphens/>
        <w:spacing w:after="0" w:line="240" w:lineRule="auto"/>
        <w:ind w:left="567" w:hanging="56"/>
        <w:contextualSpacing/>
        <w:jc w:val="both"/>
        <w:rPr>
          <w:rFonts w:ascii="Tahoma" w:eastAsia="Times New Roman" w:hAnsi="Tahoma" w:cs="Tahoma"/>
          <w:b/>
          <w:lang w:eastAsia="pl-PL"/>
        </w:rPr>
      </w:pPr>
      <w:r w:rsidRPr="00F80962">
        <w:rPr>
          <w:rFonts w:ascii="Tahoma" w:eastAsia="Times New Roman" w:hAnsi="Tahoma" w:cs="Tahoma"/>
          <w:b/>
          <w:lang w:eastAsia="pl-PL"/>
        </w:rPr>
        <w:t xml:space="preserve">Maszyny, urządzenia, wyposażenie </w:t>
      </w:r>
    </w:p>
    <w:p w:rsidR="00F80962" w:rsidRPr="00F80962" w:rsidRDefault="00F80962" w:rsidP="00371EA7">
      <w:pPr>
        <w:widowControl w:val="0"/>
        <w:numPr>
          <w:ilvl w:val="0"/>
          <w:numId w:val="25"/>
        </w:numPr>
        <w:tabs>
          <w:tab w:val="num" w:pos="851"/>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rodzaj wartości : wartość księgowa brutto</w:t>
      </w:r>
    </w:p>
    <w:p w:rsidR="00F80962" w:rsidRPr="00F80962" w:rsidRDefault="00F80962" w:rsidP="00371EA7">
      <w:pPr>
        <w:widowControl w:val="0"/>
        <w:numPr>
          <w:ilvl w:val="0"/>
          <w:numId w:val="25"/>
        </w:numPr>
        <w:tabs>
          <w:tab w:val="num" w:pos="851"/>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system ubezpieczenia : na sumy stałe,</w:t>
      </w:r>
    </w:p>
    <w:p w:rsidR="0099174B" w:rsidRDefault="00F80962" w:rsidP="00004272">
      <w:pPr>
        <w:widowControl w:val="0"/>
        <w:suppressAutoHyphens/>
        <w:spacing w:after="0" w:line="240" w:lineRule="auto"/>
        <w:ind w:left="709"/>
        <w:jc w:val="both"/>
        <w:rPr>
          <w:rFonts w:ascii="Tahoma" w:eastAsia="Times New Roman" w:hAnsi="Tahoma" w:cs="Tahoma"/>
          <w:b/>
          <w:lang w:eastAsia="pl-PL"/>
        </w:rPr>
      </w:pPr>
      <w:r w:rsidRPr="00F80962">
        <w:rPr>
          <w:rFonts w:ascii="Tahoma" w:eastAsia="Times New Roman" w:hAnsi="Tahoma" w:cs="Tahoma"/>
          <w:b/>
          <w:lang w:eastAsia="pl-PL"/>
        </w:rPr>
        <w:t>suma</w:t>
      </w:r>
      <w:r w:rsidR="00004272">
        <w:rPr>
          <w:rFonts w:ascii="Tahoma" w:eastAsia="Times New Roman" w:hAnsi="Tahoma" w:cs="Tahoma"/>
          <w:b/>
          <w:lang w:eastAsia="pl-PL"/>
        </w:rPr>
        <w:t xml:space="preserve"> ubezpieczenia:    </w:t>
      </w:r>
      <w:r w:rsidR="00B770D4">
        <w:rPr>
          <w:rFonts w:ascii="Tahoma" w:eastAsia="Times New Roman" w:hAnsi="Tahoma" w:cs="Tahoma"/>
          <w:b/>
          <w:lang w:eastAsia="pl-PL"/>
        </w:rPr>
        <w:t>60.0</w:t>
      </w:r>
      <w:r w:rsidR="00004272">
        <w:rPr>
          <w:rFonts w:ascii="Tahoma" w:eastAsia="Times New Roman" w:hAnsi="Tahoma" w:cs="Tahoma"/>
          <w:b/>
          <w:lang w:eastAsia="pl-PL"/>
        </w:rPr>
        <w:t>00,00 zł</w:t>
      </w:r>
    </w:p>
    <w:p w:rsidR="0099174B" w:rsidRPr="00F80962" w:rsidRDefault="0099174B" w:rsidP="00F80962">
      <w:pPr>
        <w:widowControl w:val="0"/>
        <w:suppressAutoHyphens/>
        <w:spacing w:after="0" w:line="240" w:lineRule="auto"/>
        <w:jc w:val="both"/>
        <w:rPr>
          <w:rFonts w:ascii="Tahoma" w:eastAsia="Times New Roman" w:hAnsi="Tahoma" w:cs="Tahoma"/>
          <w:b/>
          <w:lang w:eastAsia="pl-PL"/>
        </w:rPr>
      </w:pPr>
    </w:p>
    <w:p w:rsidR="00F80962" w:rsidRPr="0099174B" w:rsidRDefault="00F80962" w:rsidP="00F80962">
      <w:pPr>
        <w:widowControl w:val="0"/>
        <w:numPr>
          <w:ilvl w:val="4"/>
          <w:numId w:val="26"/>
        </w:numPr>
        <w:tabs>
          <w:tab w:val="clear" w:pos="3600"/>
          <w:tab w:val="left" w:pos="709"/>
          <w:tab w:val="left" w:pos="851"/>
        </w:tabs>
        <w:suppressAutoHyphens/>
        <w:spacing w:after="0" w:line="240" w:lineRule="auto"/>
        <w:ind w:left="567" w:firstLine="0"/>
        <w:contextualSpacing/>
        <w:jc w:val="both"/>
        <w:rPr>
          <w:rFonts w:ascii="Tahoma" w:eastAsia="Times New Roman" w:hAnsi="Tahoma" w:cs="Tahoma"/>
          <w:b/>
          <w:lang w:eastAsia="pl-PL"/>
        </w:rPr>
      </w:pPr>
      <w:r w:rsidRPr="00F80962">
        <w:rPr>
          <w:rFonts w:ascii="Tahoma" w:eastAsia="Times New Roman" w:hAnsi="Tahoma" w:cs="Tahoma"/>
          <w:b/>
          <w:lang w:eastAsia="pl-PL"/>
        </w:rPr>
        <w:t>Mienie pracownicze</w:t>
      </w:r>
    </w:p>
    <w:p w:rsidR="00F80962" w:rsidRPr="00F80962" w:rsidRDefault="00F80962" w:rsidP="00371EA7">
      <w:pPr>
        <w:widowControl w:val="0"/>
        <w:numPr>
          <w:ilvl w:val="0"/>
          <w:numId w:val="25"/>
        </w:numPr>
        <w:tabs>
          <w:tab w:val="num" w:pos="851"/>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 xml:space="preserve">system ubezpieczenia: na pierwsze ryzyko, </w:t>
      </w:r>
    </w:p>
    <w:p w:rsidR="00F80962" w:rsidRPr="00F80962" w:rsidRDefault="00F80962" w:rsidP="00F80962">
      <w:pPr>
        <w:widowControl w:val="0"/>
        <w:suppressAutoHyphens/>
        <w:spacing w:after="0" w:line="240" w:lineRule="auto"/>
        <w:ind w:left="709"/>
        <w:rPr>
          <w:rFonts w:ascii="Tahoma" w:eastAsia="Times New Roman" w:hAnsi="Tahoma" w:cs="Tahoma"/>
          <w:b/>
          <w:lang w:eastAsia="pl-PL"/>
        </w:rPr>
      </w:pPr>
      <w:r w:rsidRPr="00F80962">
        <w:rPr>
          <w:rFonts w:ascii="Tahoma" w:eastAsia="Times New Roman" w:hAnsi="Tahoma" w:cs="Tahoma"/>
          <w:b/>
          <w:lang w:eastAsia="pl-PL"/>
        </w:rPr>
        <w:t>suma ubezpieczenia:  6.000,00 zł</w:t>
      </w:r>
    </w:p>
    <w:p w:rsidR="00F80962" w:rsidRPr="00F80962" w:rsidRDefault="00F80962" w:rsidP="00F80962">
      <w:pPr>
        <w:widowControl w:val="0"/>
        <w:suppressAutoHyphens/>
        <w:spacing w:after="0" w:line="240" w:lineRule="auto"/>
        <w:rPr>
          <w:rFonts w:ascii="Tahoma" w:eastAsia="Times New Roman" w:hAnsi="Tahoma" w:cs="Tahoma"/>
          <w:b/>
          <w:lang w:eastAsia="pl-PL"/>
        </w:rPr>
      </w:pPr>
    </w:p>
    <w:p w:rsidR="00F80962" w:rsidRPr="0099174B" w:rsidRDefault="00F80962" w:rsidP="0099174B">
      <w:pPr>
        <w:keepNext/>
        <w:widowControl w:val="0"/>
        <w:suppressAutoHyphens/>
        <w:spacing w:before="240" w:after="60" w:line="240" w:lineRule="auto"/>
        <w:ind w:left="567"/>
        <w:outlineLvl w:val="2"/>
        <w:rPr>
          <w:rFonts w:ascii="Tahoma" w:eastAsia="Times New Roman" w:hAnsi="Tahoma" w:cs="Tahoma"/>
          <w:b/>
          <w:bCs/>
          <w:lang w:eastAsia="pl-PL"/>
        </w:rPr>
      </w:pPr>
      <w:r w:rsidRPr="00F80962">
        <w:rPr>
          <w:rFonts w:ascii="Tahoma" w:eastAsia="Times New Roman" w:hAnsi="Tahoma" w:cs="Tahoma"/>
          <w:b/>
          <w:bCs/>
          <w:lang w:eastAsia="pl-PL"/>
        </w:rPr>
        <w:t>II. Ubezpieczenie sprz</w:t>
      </w:r>
      <w:r w:rsidR="0099174B">
        <w:rPr>
          <w:rFonts w:ascii="Tahoma" w:eastAsia="Times New Roman" w:hAnsi="Tahoma" w:cs="Tahoma"/>
          <w:b/>
          <w:bCs/>
          <w:lang w:eastAsia="pl-PL"/>
        </w:rPr>
        <w:t xml:space="preserve">ętu elektronicznego – </w:t>
      </w:r>
      <w:proofErr w:type="spellStart"/>
      <w:r w:rsidR="0099174B">
        <w:rPr>
          <w:rFonts w:ascii="Tahoma" w:eastAsia="Times New Roman" w:hAnsi="Tahoma" w:cs="Tahoma"/>
          <w:b/>
          <w:bCs/>
          <w:lang w:eastAsia="pl-PL"/>
        </w:rPr>
        <w:t>all</w:t>
      </w:r>
      <w:proofErr w:type="spellEnd"/>
      <w:r w:rsidR="0099174B">
        <w:rPr>
          <w:rFonts w:ascii="Tahoma" w:eastAsia="Times New Roman" w:hAnsi="Tahoma" w:cs="Tahoma"/>
          <w:b/>
          <w:bCs/>
          <w:lang w:eastAsia="pl-PL"/>
        </w:rPr>
        <w:t xml:space="preserve"> </w:t>
      </w:r>
      <w:proofErr w:type="spellStart"/>
      <w:r w:rsidR="0099174B">
        <w:rPr>
          <w:rFonts w:ascii="Tahoma" w:eastAsia="Times New Roman" w:hAnsi="Tahoma" w:cs="Tahoma"/>
          <w:b/>
          <w:bCs/>
          <w:lang w:eastAsia="pl-PL"/>
        </w:rPr>
        <w:t>risks</w:t>
      </w:r>
      <w:proofErr w:type="spellEnd"/>
    </w:p>
    <w:p w:rsidR="00F80962" w:rsidRPr="00F80962" w:rsidRDefault="00F80962" w:rsidP="00371EA7">
      <w:pPr>
        <w:widowControl w:val="0"/>
        <w:numPr>
          <w:ilvl w:val="0"/>
          <w:numId w:val="25"/>
        </w:numPr>
        <w:tabs>
          <w:tab w:val="num" w:pos="993"/>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rodzaj wartości: zgodnie z wykazem,</w:t>
      </w:r>
    </w:p>
    <w:p w:rsidR="00F80962" w:rsidRPr="00F80962" w:rsidRDefault="0099174B" w:rsidP="00371EA7">
      <w:pPr>
        <w:widowControl w:val="0"/>
        <w:numPr>
          <w:ilvl w:val="0"/>
          <w:numId w:val="25"/>
        </w:numPr>
        <w:tabs>
          <w:tab w:val="num" w:pos="993"/>
        </w:tabs>
        <w:suppressAutoHyphens/>
        <w:spacing w:after="0" w:line="240" w:lineRule="auto"/>
        <w:ind w:hanging="11"/>
        <w:jc w:val="both"/>
        <w:rPr>
          <w:rFonts w:ascii="Tahoma" w:eastAsia="Times New Roman" w:hAnsi="Tahoma" w:cs="Tahoma"/>
          <w:lang w:eastAsia="pl-PL"/>
        </w:rPr>
      </w:pPr>
      <w:r>
        <w:rPr>
          <w:rFonts w:ascii="Tahoma" w:eastAsia="Times New Roman" w:hAnsi="Tahoma" w:cs="Tahoma"/>
          <w:lang w:eastAsia="pl-PL"/>
        </w:rPr>
        <w:t>w</w:t>
      </w:r>
      <w:r w:rsidR="00F80962" w:rsidRPr="00F80962">
        <w:rPr>
          <w:rFonts w:ascii="Tahoma" w:eastAsia="Times New Roman" w:hAnsi="Tahoma" w:cs="Tahoma"/>
          <w:lang w:eastAsia="pl-PL"/>
        </w:rPr>
        <w:t xml:space="preserve">ykaz sprzętu elektronicznego stacjonarnego stanowi </w:t>
      </w:r>
      <w:r w:rsidR="00F80962" w:rsidRPr="00F80962">
        <w:rPr>
          <w:rFonts w:ascii="Tahoma" w:eastAsia="Times New Roman" w:hAnsi="Tahoma" w:cs="Tahoma"/>
          <w:b/>
          <w:lang w:eastAsia="pl-PL"/>
        </w:rPr>
        <w:t>załącznik nr 7C</w:t>
      </w:r>
    </w:p>
    <w:p w:rsidR="00F80962" w:rsidRPr="00F80962" w:rsidRDefault="0099174B" w:rsidP="00371EA7">
      <w:pPr>
        <w:widowControl w:val="0"/>
        <w:numPr>
          <w:ilvl w:val="0"/>
          <w:numId w:val="25"/>
        </w:numPr>
        <w:tabs>
          <w:tab w:val="num" w:pos="993"/>
        </w:tabs>
        <w:suppressAutoHyphens/>
        <w:spacing w:after="0" w:line="240" w:lineRule="auto"/>
        <w:ind w:hanging="11"/>
        <w:jc w:val="both"/>
        <w:rPr>
          <w:rFonts w:ascii="Tahoma" w:eastAsia="Times New Roman" w:hAnsi="Tahoma" w:cs="Tahoma"/>
          <w:lang w:eastAsia="pl-PL"/>
        </w:rPr>
      </w:pPr>
      <w:r>
        <w:rPr>
          <w:rFonts w:ascii="Tahoma" w:eastAsia="Times New Roman" w:hAnsi="Tahoma" w:cs="Tahoma"/>
          <w:b/>
          <w:lang w:eastAsia="pl-PL"/>
        </w:rPr>
        <w:t>s</w:t>
      </w:r>
      <w:r w:rsidR="00F80962" w:rsidRPr="00F80962">
        <w:rPr>
          <w:rFonts w:ascii="Tahoma" w:eastAsia="Times New Roman" w:hAnsi="Tahoma" w:cs="Tahoma"/>
          <w:b/>
          <w:lang w:eastAsia="pl-PL"/>
        </w:rPr>
        <w:t>uma ubezpieczenia sprzętu stacjonarnego</w:t>
      </w:r>
      <w:r w:rsidR="00F80962" w:rsidRPr="00F80962">
        <w:rPr>
          <w:rFonts w:ascii="Tahoma" w:eastAsia="Times New Roman" w:hAnsi="Tahoma" w:cs="Tahoma"/>
          <w:lang w:eastAsia="pl-PL"/>
        </w:rPr>
        <w:t xml:space="preserve">: </w:t>
      </w:r>
      <w:r w:rsidR="00B770D4">
        <w:rPr>
          <w:rFonts w:ascii="Tahoma" w:eastAsia="Times New Roman" w:hAnsi="Tahoma" w:cs="Tahoma"/>
          <w:b/>
          <w:lang w:eastAsia="pl-PL"/>
        </w:rPr>
        <w:t>40</w:t>
      </w:r>
      <w:r w:rsidR="00B770D4">
        <w:rPr>
          <w:rFonts w:ascii="Tahoma" w:eastAsia="Times New Roman" w:hAnsi="Tahoma" w:cs="Tahoma"/>
          <w:b/>
          <w:bCs/>
          <w:lang w:eastAsia="pl-PL"/>
        </w:rPr>
        <w:t>.5</w:t>
      </w:r>
      <w:r w:rsidR="00F80962" w:rsidRPr="00F80962">
        <w:rPr>
          <w:rFonts w:ascii="Tahoma" w:eastAsia="Times New Roman" w:hAnsi="Tahoma" w:cs="Tahoma"/>
          <w:b/>
          <w:bCs/>
          <w:lang w:eastAsia="pl-PL"/>
        </w:rPr>
        <w:t>00,00</w:t>
      </w:r>
      <w:r w:rsidR="00F80962" w:rsidRPr="00F80962">
        <w:rPr>
          <w:rFonts w:ascii="Tahoma" w:eastAsia="Times New Roman" w:hAnsi="Tahoma" w:cs="Tahoma"/>
          <w:lang w:eastAsia="pl-PL"/>
        </w:rPr>
        <w:t xml:space="preserve"> </w:t>
      </w:r>
      <w:r w:rsidR="00F80962" w:rsidRPr="00F80962">
        <w:rPr>
          <w:rFonts w:ascii="Tahoma" w:eastAsia="Times New Roman" w:hAnsi="Tahoma" w:cs="Tahoma"/>
          <w:b/>
          <w:lang w:eastAsia="pl-PL"/>
        </w:rPr>
        <w:t>zł,</w:t>
      </w:r>
    </w:p>
    <w:p w:rsidR="00F80962" w:rsidRPr="00F80962" w:rsidRDefault="0099174B" w:rsidP="00371EA7">
      <w:pPr>
        <w:widowControl w:val="0"/>
        <w:numPr>
          <w:ilvl w:val="0"/>
          <w:numId w:val="25"/>
        </w:numPr>
        <w:tabs>
          <w:tab w:val="num" w:pos="993"/>
        </w:tabs>
        <w:suppressAutoHyphens/>
        <w:spacing w:after="0" w:line="240" w:lineRule="auto"/>
        <w:ind w:hanging="11"/>
        <w:jc w:val="both"/>
        <w:rPr>
          <w:rFonts w:ascii="Tahoma" w:eastAsia="Times New Roman" w:hAnsi="Tahoma" w:cs="Tahoma"/>
          <w:b/>
          <w:lang w:eastAsia="pl-PL"/>
        </w:rPr>
      </w:pPr>
      <w:r>
        <w:rPr>
          <w:rFonts w:ascii="Tahoma" w:eastAsia="Times New Roman" w:hAnsi="Tahoma" w:cs="Tahoma"/>
          <w:b/>
          <w:lang w:eastAsia="pl-PL"/>
        </w:rPr>
        <w:t>s</w:t>
      </w:r>
      <w:r w:rsidR="00F80962" w:rsidRPr="00F80962">
        <w:rPr>
          <w:rFonts w:ascii="Tahoma" w:eastAsia="Times New Roman" w:hAnsi="Tahoma" w:cs="Tahoma"/>
          <w:b/>
          <w:lang w:eastAsia="pl-PL"/>
        </w:rPr>
        <w:t>uma ubezpieczenia sprzętu przenośnego</w:t>
      </w:r>
      <w:r w:rsidR="00F80962" w:rsidRPr="00F80962">
        <w:rPr>
          <w:rFonts w:ascii="Tahoma" w:eastAsia="Times New Roman" w:hAnsi="Tahoma" w:cs="Tahoma"/>
          <w:lang w:eastAsia="pl-PL"/>
        </w:rPr>
        <w:t xml:space="preserve">: </w:t>
      </w:r>
      <w:r w:rsidR="00B770D4">
        <w:rPr>
          <w:rFonts w:ascii="Tahoma" w:eastAsia="Times New Roman" w:hAnsi="Tahoma" w:cs="Tahoma"/>
          <w:b/>
          <w:lang w:eastAsia="pl-PL"/>
        </w:rPr>
        <w:t>9.6</w:t>
      </w:r>
      <w:r w:rsidR="00F80962" w:rsidRPr="00F80962">
        <w:rPr>
          <w:rFonts w:ascii="Tahoma" w:eastAsia="Times New Roman" w:hAnsi="Tahoma" w:cs="Tahoma"/>
          <w:b/>
          <w:lang w:eastAsia="pl-PL"/>
        </w:rPr>
        <w:t>00,00</w:t>
      </w:r>
      <w:r w:rsidR="00F80962" w:rsidRPr="00F80962">
        <w:rPr>
          <w:rFonts w:ascii="Tahoma" w:eastAsia="Times New Roman" w:hAnsi="Tahoma" w:cs="Tahoma"/>
          <w:lang w:eastAsia="pl-PL"/>
        </w:rPr>
        <w:t xml:space="preserve"> </w:t>
      </w:r>
      <w:r w:rsidR="00F80962" w:rsidRPr="00F80962">
        <w:rPr>
          <w:rFonts w:ascii="Tahoma" w:eastAsia="Times New Roman" w:hAnsi="Tahoma" w:cs="Tahoma"/>
          <w:b/>
          <w:lang w:eastAsia="pl-PL"/>
        </w:rPr>
        <w:t>zł</w:t>
      </w:r>
    </w:p>
    <w:p w:rsidR="00F80962" w:rsidRPr="00F80962" w:rsidRDefault="00F80962" w:rsidP="00F80962">
      <w:pPr>
        <w:widowControl w:val="0"/>
        <w:suppressAutoHyphens/>
        <w:spacing w:after="0" w:line="240" w:lineRule="auto"/>
        <w:ind w:left="720"/>
        <w:jc w:val="both"/>
        <w:rPr>
          <w:rFonts w:ascii="Tahoma" w:eastAsia="Times New Roman" w:hAnsi="Tahoma" w:cs="Tahoma"/>
          <w:lang w:eastAsia="pl-PL"/>
        </w:rPr>
      </w:pPr>
    </w:p>
    <w:p w:rsidR="00F80962" w:rsidRPr="00F80962" w:rsidRDefault="00F80962" w:rsidP="00F80962">
      <w:pPr>
        <w:widowControl w:val="0"/>
        <w:suppressAutoHyphens/>
        <w:spacing w:after="0" w:line="240" w:lineRule="auto"/>
        <w:ind w:left="720"/>
        <w:jc w:val="both"/>
        <w:rPr>
          <w:rFonts w:ascii="Tahoma" w:eastAsia="Times New Roman" w:hAnsi="Tahoma" w:cs="Tahoma"/>
          <w:lang w:eastAsia="pl-PL"/>
        </w:rPr>
      </w:pPr>
    </w:p>
    <w:p w:rsidR="0099174B" w:rsidRPr="0099174B" w:rsidRDefault="00F80962" w:rsidP="0099174B">
      <w:pPr>
        <w:pStyle w:val="Akapitzlist"/>
        <w:widowControl w:val="0"/>
        <w:numPr>
          <w:ilvl w:val="0"/>
          <w:numId w:val="26"/>
        </w:numPr>
        <w:tabs>
          <w:tab w:val="left" w:pos="567"/>
        </w:tabs>
        <w:suppressAutoHyphens/>
        <w:spacing w:after="0" w:line="240" w:lineRule="auto"/>
        <w:jc w:val="both"/>
        <w:rPr>
          <w:rFonts w:ascii="Tahoma" w:eastAsia="Times New Roman" w:hAnsi="Tahoma" w:cs="Tahoma"/>
          <w:b/>
          <w:u w:val="single"/>
          <w:lang w:eastAsia="pl-PL"/>
        </w:rPr>
      </w:pPr>
      <w:r w:rsidRPr="0099174B">
        <w:rPr>
          <w:rFonts w:ascii="Tahoma" w:eastAsia="Times New Roman" w:hAnsi="Tahoma" w:cs="Tahoma"/>
          <w:b/>
          <w:u w:val="single"/>
          <w:lang w:eastAsia="pl-PL"/>
        </w:rPr>
        <w:t xml:space="preserve">Publiczna Szkoła Podstawowa im. Kardynała Stefana Wyszyńskiego w </w:t>
      </w:r>
      <w:proofErr w:type="spellStart"/>
      <w:r w:rsidRPr="0099174B">
        <w:rPr>
          <w:rFonts w:ascii="Tahoma" w:eastAsia="Times New Roman" w:hAnsi="Tahoma" w:cs="Tahoma"/>
          <w:b/>
          <w:u w:val="single"/>
          <w:lang w:eastAsia="pl-PL"/>
        </w:rPr>
        <w:t>Słupii</w:t>
      </w:r>
      <w:proofErr w:type="spellEnd"/>
      <w:r w:rsidRPr="0099174B">
        <w:rPr>
          <w:rFonts w:ascii="Tahoma" w:eastAsia="Times New Roman" w:hAnsi="Tahoma" w:cs="Tahoma"/>
          <w:b/>
          <w:u w:val="single"/>
          <w:lang w:eastAsia="pl-PL"/>
        </w:rPr>
        <w:t xml:space="preserve">, </w:t>
      </w:r>
    </w:p>
    <w:p w:rsidR="00F80962" w:rsidRPr="0099174B" w:rsidRDefault="00F80962" w:rsidP="0099174B">
      <w:pPr>
        <w:pStyle w:val="Akapitzlist"/>
        <w:widowControl w:val="0"/>
        <w:tabs>
          <w:tab w:val="left" w:pos="567"/>
        </w:tabs>
        <w:suppressAutoHyphens/>
        <w:spacing w:after="0" w:line="240" w:lineRule="auto"/>
        <w:jc w:val="both"/>
        <w:rPr>
          <w:rFonts w:ascii="Tahoma" w:eastAsia="Times New Roman" w:hAnsi="Tahoma" w:cs="Tahoma"/>
          <w:b/>
          <w:u w:val="single"/>
          <w:lang w:eastAsia="pl-PL"/>
        </w:rPr>
      </w:pPr>
      <w:r w:rsidRPr="0099174B">
        <w:rPr>
          <w:rFonts w:ascii="Tahoma" w:eastAsia="Times New Roman" w:hAnsi="Tahoma" w:cs="Tahoma"/>
          <w:b/>
          <w:u w:val="single"/>
          <w:lang w:eastAsia="pl-PL"/>
        </w:rPr>
        <w:t>Słupia 43, 09-226 Zawidz Kościelny</w:t>
      </w: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F80962" w:rsidRPr="0099174B" w:rsidRDefault="00F80962" w:rsidP="0099174B">
      <w:pPr>
        <w:keepNext/>
        <w:widowControl w:val="0"/>
        <w:suppressAutoHyphens/>
        <w:spacing w:before="240" w:after="60" w:line="240" w:lineRule="auto"/>
        <w:ind w:left="567"/>
        <w:outlineLvl w:val="2"/>
        <w:rPr>
          <w:rFonts w:ascii="Tahoma" w:eastAsia="Times New Roman" w:hAnsi="Tahoma" w:cs="Tahoma"/>
          <w:bCs/>
          <w:lang w:eastAsia="pl-PL"/>
        </w:rPr>
      </w:pPr>
      <w:r w:rsidRPr="0099174B">
        <w:rPr>
          <w:rFonts w:ascii="Tahoma" w:eastAsia="Times New Roman" w:hAnsi="Tahoma" w:cs="Tahoma"/>
          <w:bCs/>
          <w:lang w:eastAsia="pl-PL"/>
        </w:rPr>
        <w:t>Liczba pracowników:</w:t>
      </w:r>
      <w:r w:rsidRPr="00F80962">
        <w:rPr>
          <w:rFonts w:ascii="Tahoma" w:eastAsia="Times New Roman" w:hAnsi="Tahoma" w:cs="Tahoma"/>
          <w:b/>
          <w:bCs/>
          <w:lang w:eastAsia="pl-PL"/>
        </w:rPr>
        <w:t xml:space="preserve"> </w:t>
      </w:r>
      <w:r w:rsidR="0099174B">
        <w:rPr>
          <w:rFonts w:ascii="Tahoma" w:eastAsia="Times New Roman" w:hAnsi="Tahoma" w:cs="Tahoma"/>
          <w:bCs/>
          <w:lang w:eastAsia="pl-PL"/>
        </w:rPr>
        <w:t>17</w:t>
      </w:r>
    </w:p>
    <w:p w:rsidR="00F80962" w:rsidRPr="00F80962" w:rsidRDefault="00F80962" w:rsidP="00F80962">
      <w:pPr>
        <w:keepNext/>
        <w:widowControl w:val="0"/>
        <w:suppressAutoHyphens/>
        <w:spacing w:before="240" w:after="60" w:line="240" w:lineRule="auto"/>
        <w:ind w:left="567"/>
        <w:outlineLvl w:val="2"/>
        <w:rPr>
          <w:rFonts w:ascii="Tahoma" w:eastAsia="Times New Roman" w:hAnsi="Tahoma" w:cs="Tahoma"/>
          <w:b/>
          <w:bCs/>
          <w:lang w:eastAsia="pl-PL"/>
        </w:rPr>
      </w:pPr>
      <w:r w:rsidRPr="00F80962">
        <w:rPr>
          <w:rFonts w:ascii="Tahoma" w:eastAsia="Times New Roman" w:hAnsi="Tahoma" w:cs="Tahoma"/>
          <w:b/>
          <w:bCs/>
          <w:lang w:eastAsia="pl-PL"/>
        </w:rPr>
        <w:t>I. Ubezpieczenie od ognia i innych zdarzeń losowych</w:t>
      </w:r>
    </w:p>
    <w:p w:rsidR="00F80962" w:rsidRPr="00F80962" w:rsidRDefault="00F80962" w:rsidP="00F80962">
      <w:pPr>
        <w:keepNext/>
        <w:widowControl w:val="0"/>
        <w:tabs>
          <w:tab w:val="left" w:pos="426"/>
        </w:tabs>
        <w:suppressAutoHyphens/>
        <w:spacing w:before="240" w:after="60" w:line="240" w:lineRule="auto"/>
        <w:ind w:left="567"/>
        <w:outlineLvl w:val="3"/>
        <w:rPr>
          <w:rFonts w:ascii="Tahoma" w:eastAsia="Times New Roman" w:hAnsi="Tahoma" w:cs="Tahoma"/>
          <w:b/>
          <w:bCs/>
          <w:lang w:eastAsia="pl-PL"/>
        </w:rPr>
      </w:pPr>
      <w:r w:rsidRPr="00F80962">
        <w:rPr>
          <w:rFonts w:ascii="Tahoma" w:eastAsia="Times New Roman" w:hAnsi="Tahoma" w:cs="Tahoma"/>
          <w:b/>
          <w:bCs/>
          <w:lang w:eastAsia="pl-PL"/>
        </w:rPr>
        <w:t>Przedmiot ubezpieczenia</w:t>
      </w: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F80962" w:rsidRPr="0099174B" w:rsidRDefault="00F80962" w:rsidP="0099174B">
      <w:pPr>
        <w:widowControl w:val="0"/>
        <w:numPr>
          <w:ilvl w:val="5"/>
          <w:numId w:val="26"/>
        </w:numPr>
        <w:tabs>
          <w:tab w:val="clear" w:pos="4320"/>
          <w:tab w:val="left" w:pos="851"/>
          <w:tab w:val="left" w:pos="993"/>
        </w:tabs>
        <w:suppressAutoHyphens/>
        <w:spacing w:after="0" w:line="240" w:lineRule="auto"/>
        <w:ind w:left="709" w:firstLine="0"/>
        <w:contextualSpacing/>
        <w:jc w:val="both"/>
        <w:rPr>
          <w:rFonts w:ascii="Tahoma" w:eastAsia="Times New Roman" w:hAnsi="Tahoma" w:cs="Tahoma"/>
          <w:b/>
          <w:lang w:eastAsia="pl-PL"/>
        </w:rPr>
      </w:pPr>
      <w:r w:rsidRPr="00F80962">
        <w:rPr>
          <w:rFonts w:ascii="Tahoma" w:eastAsia="Times New Roman" w:hAnsi="Tahoma" w:cs="Tahoma"/>
          <w:b/>
          <w:lang w:eastAsia="pl-PL"/>
        </w:rPr>
        <w:t>Budynki i budowle</w:t>
      </w:r>
    </w:p>
    <w:p w:rsidR="00F80962" w:rsidRDefault="00F80962" w:rsidP="00371EA7">
      <w:pPr>
        <w:widowControl w:val="0"/>
        <w:numPr>
          <w:ilvl w:val="0"/>
          <w:numId w:val="25"/>
        </w:numPr>
        <w:tabs>
          <w:tab w:val="num" w:pos="851"/>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 xml:space="preserve">system ubezpieczenia: zgodnie z wykazem, </w:t>
      </w:r>
    </w:p>
    <w:p w:rsidR="0099174B" w:rsidRPr="00F80962" w:rsidRDefault="0099174B" w:rsidP="0099174B">
      <w:pPr>
        <w:widowControl w:val="0"/>
        <w:numPr>
          <w:ilvl w:val="0"/>
          <w:numId w:val="25"/>
        </w:numPr>
        <w:tabs>
          <w:tab w:val="clear" w:pos="720"/>
          <w:tab w:val="num" w:pos="851"/>
          <w:tab w:val="num" w:pos="1069"/>
        </w:tabs>
        <w:suppressAutoHyphens/>
        <w:spacing w:after="0" w:line="240" w:lineRule="auto"/>
        <w:ind w:left="1069"/>
        <w:jc w:val="both"/>
        <w:rPr>
          <w:rFonts w:ascii="Tahoma" w:eastAsia="Times New Roman" w:hAnsi="Tahoma" w:cs="Tahoma"/>
          <w:lang w:eastAsia="pl-PL"/>
        </w:rPr>
      </w:pPr>
      <w:r w:rsidRPr="0099174B">
        <w:rPr>
          <w:rFonts w:ascii="Tahoma" w:eastAsia="Times New Roman" w:hAnsi="Tahoma" w:cs="Tahoma"/>
          <w:lang w:eastAsia="pl-PL"/>
        </w:rPr>
        <w:t>system ubezpieczenia: na sumy stałe,</w:t>
      </w:r>
    </w:p>
    <w:p w:rsidR="00F80962" w:rsidRPr="00F80962" w:rsidRDefault="00F80962" w:rsidP="00371EA7">
      <w:pPr>
        <w:widowControl w:val="0"/>
        <w:numPr>
          <w:ilvl w:val="0"/>
          <w:numId w:val="25"/>
        </w:numPr>
        <w:tabs>
          <w:tab w:val="num" w:pos="851"/>
        </w:tabs>
        <w:suppressAutoHyphens/>
        <w:spacing w:after="0" w:line="240" w:lineRule="auto"/>
        <w:ind w:hanging="11"/>
        <w:jc w:val="both"/>
        <w:rPr>
          <w:rFonts w:ascii="Tahoma" w:eastAsia="Times New Roman" w:hAnsi="Tahoma" w:cs="Tahoma"/>
          <w:b/>
          <w:bCs/>
          <w:lang w:eastAsia="pl-PL"/>
        </w:rPr>
      </w:pPr>
      <w:r w:rsidRPr="00F80962">
        <w:rPr>
          <w:rFonts w:ascii="Tahoma" w:eastAsia="Times New Roman" w:hAnsi="Tahoma" w:cs="Tahoma"/>
          <w:lang w:eastAsia="pl-PL"/>
        </w:rPr>
        <w:t xml:space="preserve">przedmiot ubezpieczenia: budynki wg </w:t>
      </w:r>
      <w:r w:rsidRPr="00F80962">
        <w:rPr>
          <w:rFonts w:ascii="Tahoma" w:eastAsia="Times New Roman" w:hAnsi="Tahoma" w:cs="Tahoma"/>
          <w:b/>
          <w:bCs/>
          <w:lang w:eastAsia="pl-PL"/>
        </w:rPr>
        <w:t>Załącznika</w:t>
      </w:r>
      <w:r w:rsidRPr="00F80962">
        <w:rPr>
          <w:rFonts w:ascii="Tahoma" w:eastAsia="Times New Roman" w:hAnsi="Tahoma" w:cs="Tahoma"/>
          <w:lang w:eastAsia="pl-PL"/>
        </w:rPr>
        <w:t xml:space="preserve"> </w:t>
      </w:r>
      <w:r w:rsidRPr="00F80962">
        <w:rPr>
          <w:rFonts w:ascii="Tahoma" w:eastAsia="Times New Roman" w:hAnsi="Tahoma" w:cs="Tahoma"/>
          <w:b/>
          <w:bCs/>
          <w:lang w:eastAsia="pl-PL"/>
        </w:rPr>
        <w:t>nr 4A,</w:t>
      </w:r>
    </w:p>
    <w:p w:rsidR="00F80962" w:rsidRPr="00F80962" w:rsidRDefault="00F80962" w:rsidP="00F80962">
      <w:pPr>
        <w:widowControl w:val="0"/>
        <w:suppressAutoHyphens/>
        <w:spacing w:after="0" w:line="240" w:lineRule="auto"/>
        <w:ind w:left="709"/>
        <w:jc w:val="both"/>
        <w:rPr>
          <w:rFonts w:ascii="Tahoma" w:eastAsia="Times New Roman" w:hAnsi="Tahoma" w:cs="Tahoma"/>
          <w:b/>
          <w:lang w:eastAsia="pl-PL"/>
        </w:rPr>
      </w:pPr>
      <w:r w:rsidRPr="00F80962">
        <w:rPr>
          <w:rFonts w:ascii="Tahoma" w:eastAsia="Times New Roman" w:hAnsi="Tahoma" w:cs="Tahoma"/>
          <w:b/>
          <w:lang w:eastAsia="pl-PL"/>
        </w:rPr>
        <w:t>suma ubezpieczenia:</w:t>
      </w:r>
      <w:r w:rsidR="00382E53">
        <w:rPr>
          <w:rFonts w:ascii="Tahoma" w:eastAsia="Times New Roman" w:hAnsi="Tahoma" w:cs="Tahoma"/>
          <w:b/>
          <w:lang w:eastAsia="pl-PL"/>
        </w:rPr>
        <w:t xml:space="preserve"> </w:t>
      </w:r>
      <w:r w:rsidRPr="00F80962">
        <w:rPr>
          <w:rFonts w:ascii="Tahoma" w:eastAsia="Times New Roman" w:hAnsi="Tahoma" w:cs="Tahoma"/>
          <w:b/>
          <w:lang w:eastAsia="pl-PL"/>
        </w:rPr>
        <w:t>3.</w:t>
      </w:r>
      <w:r w:rsidR="00462A15">
        <w:rPr>
          <w:rFonts w:ascii="Tahoma" w:eastAsia="Times New Roman" w:hAnsi="Tahoma" w:cs="Tahoma"/>
          <w:b/>
          <w:lang w:eastAsia="pl-PL"/>
        </w:rPr>
        <w:t>388</w:t>
      </w:r>
      <w:r w:rsidRPr="00F80962">
        <w:rPr>
          <w:rFonts w:ascii="Tahoma" w:eastAsia="Times New Roman" w:hAnsi="Tahoma" w:cs="Tahoma"/>
          <w:b/>
          <w:lang w:eastAsia="pl-PL"/>
        </w:rPr>
        <w:t>.000,00 zł</w:t>
      </w:r>
    </w:p>
    <w:p w:rsidR="00F80962" w:rsidRPr="00F80962" w:rsidRDefault="00F80962" w:rsidP="00F80962">
      <w:pPr>
        <w:widowControl w:val="0"/>
        <w:suppressAutoHyphens/>
        <w:spacing w:after="0" w:line="240" w:lineRule="auto"/>
        <w:ind w:left="709"/>
        <w:jc w:val="both"/>
        <w:rPr>
          <w:rFonts w:ascii="Tahoma" w:eastAsia="Times New Roman" w:hAnsi="Tahoma" w:cs="Tahoma"/>
          <w:b/>
          <w:lang w:eastAsia="pl-PL"/>
        </w:rPr>
      </w:pPr>
    </w:p>
    <w:p w:rsidR="00F80962" w:rsidRPr="0099174B" w:rsidRDefault="00F80962" w:rsidP="00F80962">
      <w:pPr>
        <w:widowControl w:val="0"/>
        <w:numPr>
          <w:ilvl w:val="5"/>
          <w:numId w:val="26"/>
        </w:numPr>
        <w:tabs>
          <w:tab w:val="clear" w:pos="4320"/>
          <w:tab w:val="num" w:pos="993"/>
        </w:tabs>
        <w:suppressAutoHyphens/>
        <w:spacing w:after="0" w:line="240" w:lineRule="auto"/>
        <w:ind w:left="709" w:firstLine="0"/>
        <w:contextualSpacing/>
        <w:jc w:val="both"/>
        <w:rPr>
          <w:rFonts w:ascii="Tahoma" w:eastAsia="Times New Roman" w:hAnsi="Tahoma" w:cs="Tahoma"/>
          <w:b/>
          <w:lang w:eastAsia="pl-PL"/>
        </w:rPr>
      </w:pPr>
      <w:r w:rsidRPr="00F80962">
        <w:rPr>
          <w:rFonts w:ascii="Tahoma" w:eastAsia="Times New Roman" w:hAnsi="Tahoma" w:cs="Tahoma"/>
          <w:b/>
          <w:lang w:eastAsia="pl-PL"/>
        </w:rPr>
        <w:t xml:space="preserve">Maszyny, urządzenia, wyposażenie </w:t>
      </w:r>
    </w:p>
    <w:p w:rsidR="00F80962" w:rsidRPr="00F80962" w:rsidRDefault="00F80962" w:rsidP="00371EA7">
      <w:pPr>
        <w:widowControl w:val="0"/>
        <w:numPr>
          <w:ilvl w:val="0"/>
          <w:numId w:val="25"/>
        </w:numPr>
        <w:tabs>
          <w:tab w:val="num" w:pos="993"/>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rodzaj wartości : wartość księgowa brutto</w:t>
      </w:r>
    </w:p>
    <w:p w:rsidR="00F80962" w:rsidRPr="00F80962" w:rsidRDefault="00F80962" w:rsidP="00371EA7">
      <w:pPr>
        <w:widowControl w:val="0"/>
        <w:numPr>
          <w:ilvl w:val="0"/>
          <w:numId w:val="25"/>
        </w:numPr>
        <w:tabs>
          <w:tab w:val="num" w:pos="993"/>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system ubezpieczenia : na sumy stałe,</w:t>
      </w:r>
    </w:p>
    <w:p w:rsidR="00F80962" w:rsidRPr="00F80962" w:rsidRDefault="00F80962" w:rsidP="00F80962">
      <w:pPr>
        <w:widowControl w:val="0"/>
        <w:suppressAutoHyphens/>
        <w:spacing w:after="0" w:line="240" w:lineRule="auto"/>
        <w:ind w:left="709"/>
        <w:jc w:val="both"/>
        <w:rPr>
          <w:rFonts w:ascii="Tahoma" w:eastAsia="Times New Roman" w:hAnsi="Tahoma" w:cs="Tahoma"/>
          <w:b/>
          <w:lang w:eastAsia="pl-PL"/>
        </w:rPr>
      </w:pPr>
      <w:r w:rsidRPr="00F80962">
        <w:rPr>
          <w:rFonts w:ascii="Tahoma" w:eastAsia="Times New Roman" w:hAnsi="Tahoma" w:cs="Tahoma"/>
          <w:b/>
          <w:lang w:eastAsia="pl-PL"/>
        </w:rPr>
        <w:t>suma ubezpieczenia:  46.249,74 zł</w:t>
      </w:r>
    </w:p>
    <w:p w:rsidR="00F80962" w:rsidRPr="00F80962" w:rsidRDefault="00F80962" w:rsidP="00F80962">
      <w:pPr>
        <w:widowControl w:val="0"/>
        <w:suppressAutoHyphens/>
        <w:spacing w:after="0" w:line="240" w:lineRule="auto"/>
        <w:jc w:val="both"/>
        <w:rPr>
          <w:rFonts w:ascii="Tahoma" w:eastAsia="Times New Roman" w:hAnsi="Tahoma" w:cs="Tahoma"/>
          <w:b/>
          <w:lang w:eastAsia="pl-PL"/>
        </w:rPr>
      </w:pPr>
    </w:p>
    <w:p w:rsidR="00F80962" w:rsidRPr="0099174B" w:rsidRDefault="00F80962" w:rsidP="00F80962">
      <w:pPr>
        <w:widowControl w:val="0"/>
        <w:numPr>
          <w:ilvl w:val="5"/>
          <w:numId w:val="26"/>
        </w:numPr>
        <w:tabs>
          <w:tab w:val="clear" w:pos="4320"/>
          <w:tab w:val="num" w:pos="1134"/>
        </w:tabs>
        <w:suppressAutoHyphens/>
        <w:spacing w:after="0" w:line="240" w:lineRule="auto"/>
        <w:ind w:left="709" w:firstLine="75"/>
        <w:contextualSpacing/>
        <w:jc w:val="both"/>
        <w:rPr>
          <w:rFonts w:ascii="Tahoma" w:eastAsia="Times New Roman" w:hAnsi="Tahoma" w:cs="Tahoma"/>
          <w:b/>
          <w:lang w:eastAsia="pl-PL"/>
        </w:rPr>
      </w:pPr>
      <w:r w:rsidRPr="00F80962">
        <w:rPr>
          <w:rFonts w:ascii="Tahoma" w:eastAsia="Times New Roman" w:hAnsi="Tahoma" w:cs="Tahoma"/>
          <w:b/>
          <w:lang w:eastAsia="pl-PL"/>
        </w:rPr>
        <w:lastRenderedPageBreak/>
        <w:t>Mienie pracownicze</w:t>
      </w:r>
    </w:p>
    <w:p w:rsidR="00F80962" w:rsidRPr="00F80962" w:rsidRDefault="00F80962" w:rsidP="00371EA7">
      <w:pPr>
        <w:widowControl w:val="0"/>
        <w:numPr>
          <w:ilvl w:val="0"/>
          <w:numId w:val="25"/>
        </w:numPr>
        <w:tabs>
          <w:tab w:val="num" w:pos="851"/>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 xml:space="preserve">system ubezpieczenia: na pierwsze ryzyko, </w:t>
      </w:r>
    </w:p>
    <w:p w:rsidR="00F80962" w:rsidRPr="00F80962" w:rsidRDefault="00F80962" w:rsidP="00F80962">
      <w:pPr>
        <w:widowControl w:val="0"/>
        <w:suppressAutoHyphens/>
        <w:spacing w:after="0" w:line="240" w:lineRule="auto"/>
        <w:ind w:left="709"/>
        <w:rPr>
          <w:rFonts w:ascii="Tahoma" w:eastAsia="Times New Roman" w:hAnsi="Tahoma" w:cs="Tahoma"/>
          <w:b/>
          <w:lang w:eastAsia="pl-PL"/>
        </w:rPr>
      </w:pPr>
      <w:r w:rsidRPr="00F80962">
        <w:rPr>
          <w:rFonts w:ascii="Tahoma" w:eastAsia="Times New Roman" w:hAnsi="Tahoma" w:cs="Tahoma"/>
          <w:b/>
          <w:lang w:eastAsia="pl-PL"/>
        </w:rPr>
        <w:t>suma ubezpieczenia:  6.000,00 zł</w:t>
      </w:r>
    </w:p>
    <w:p w:rsidR="00F80962" w:rsidRPr="00F80962" w:rsidRDefault="00F80962" w:rsidP="00F80962">
      <w:pPr>
        <w:widowControl w:val="0"/>
        <w:suppressAutoHyphens/>
        <w:spacing w:after="0" w:line="240" w:lineRule="auto"/>
        <w:rPr>
          <w:rFonts w:ascii="Tahoma" w:eastAsia="Times New Roman" w:hAnsi="Tahoma" w:cs="Tahoma"/>
          <w:b/>
          <w:lang w:eastAsia="pl-PL"/>
        </w:rPr>
      </w:pPr>
    </w:p>
    <w:p w:rsidR="00F80962" w:rsidRPr="0099174B" w:rsidRDefault="00F80962" w:rsidP="0099174B">
      <w:pPr>
        <w:keepNext/>
        <w:widowControl w:val="0"/>
        <w:suppressAutoHyphens/>
        <w:spacing w:before="240" w:after="60" w:line="240" w:lineRule="auto"/>
        <w:ind w:left="851"/>
        <w:outlineLvl w:val="2"/>
        <w:rPr>
          <w:rFonts w:ascii="Tahoma" w:eastAsia="Times New Roman" w:hAnsi="Tahoma" w:cs="Tahoma"/>
          <w:b/>
          <w:bCs/>
          <w:lang w:eastAsia="pl-PL"/>
        </w:rPr>
      </w:pPr>
      <w:r w:rsidRPr="00F80962">
        <w:rPr>
          <w:rFonts w:ascii="Tahoma" w:eastAsia="Times New Roman" w:hAnsi="Tahoma" w:cs="Tahoma"/>
          <w:b/>
          <w:bCs/>
          <w:lang w:eastAsia="pl-PL"/>
        </w:rPr>
        <w:t>II. Ubezpieczenie sprz</w:t>
      </w:r>
      <w:r w:rsidR="0099174B">
        <w:rPr>
          <w:rFonts w:ascii="Tahoma" w:eastAsia="Times New Roman" w:hAnsi="Tahoma" w:cs="Tahoma"/>
          <w:b/>
          <w:bCs/>
          <w:lang w:eastAsia="pl-PL"/>
        </w:rPr>
        <w:t xml:space="preserve">ętu elektronicznego – </w:t>
      </w:r>
      <w:proofErr w:type="spellStart"/>
      <w:r w:rsidR="0099174B">
        <w:rPr>
          <w:rFonts w:ascii="Tahoma" w:eastAsia="Times New Roman" w:hAnsi="Tahoma" w:cs="Tahoma"/>
          <w:b/>
          <w:bCs/>
          <w:lang w:eastAsia="pl-PL"/>
        </w:rPr>
        <w:t>all</w:t>
      </w:r>
      <w:proofErr w:type="spellEnd"/>
      <w:r w:rsidR="0099174B">
        <w:rPr>
          <w:rFonts w:ascii="Tahoma" w:eastAsia="Times New Roman" w:hAnsi="Tahoma" w:cs="Tahoma"/>
          <w:b/>
          <w:bCs/>
          <w:lang w:eastAsia="pl-PL"/>
        </w:rPr>
        <w:t xml:space="preserve"> </w:t>
      </w:r>
      <w:proofErr w:type="spellStart"/>
      <w:r w:rsidR="0099174B">
        <w:rPr>
          <w:rFonts w:ascii="Tahoma" w:eastAsia="Times New Roman" w:hAnsi="Tahoma" w:cs="Tahoma"/>
          <w:b/>
          <w:bCs/>
          <w:lang w:eastAsia="pl-PL"/>
        </w:rPr>
        <w:t>risks</w:t>
      </w:r>
      <w:proofErr w:type="spellEnd"/>
    </w:p>
    <w:p w:rsidR="00F80962" w:rsidRPr="00F80962" w:rsidRDefault="00F80962" w:rsidP="00371EA7">
      <w:pPr>
        <w:widowControl w:val="0"/>
        <w:numPr>
          <w:ilvl w:val="0"/>
          <w:numId w:val="25"/>
        </w:numPr>
        <w:tabs>
          <w:tab w:val="num" w:pos="851"/>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rodzaj wartości: zgodnie z wykazem,</w:t>
      </w:r>
    </w:p>
    <w:p w:rsidR="00F80962" w:rsidRPr="00F80962" w:rsidRDefault="0099174B" w:rsidP="00371EA7">
      <w:pPr>
        <w:widowControl w:val="0"/>
        <w:numPr>
          <w:ilvl w:val="0"/>
          <w:numId w:val="25"/>
        </w:numPr>
        <w:tabs>
          <w:tab w:val="num" w:pos="851"/>
        </w:tabs>
        <w:suppressAutoHyphens/>
        <w:spacing w:after="0" w:line="240" w:lineRule="auto"/>
        <w:ind w:hanging="11"/>
        <w:jc w:val="both"/>
        <w:rPr>
          <w:rFonts w:ascii="Tahoma" w:eastAsia="Times New Roman" w:hAnsi="Tahoma" w:cs="Tahoma"/>
          <w:lang w:eastAsia="pl-PL"/>
        </w:rPr>
      </w:pPr>
      <w:r>
        <w:rPr>
          <w:rFonts w:ascii="Tahoma" w:eastAsia="Times New Roman" w:hAnsi="Tahoma" w:cs="Tahoma"/>
          <w:lang w:eastAsia="pl-PL"/>
        </w:rPr>
        <w:t>w</w:t>
      </w:r>
      <w:r w:rsidR="00F80962" w:rsidRPr="00F80962">
        <w:rPr>
          <w:rFonts w:ascii="Tahoma" w:eastAsia="Times New Roman" w:hAnsi="Tahoma" w:cs="Tahoma"/>
          <w:lang w:eastAsia="pl-PL"/>
        </w:rPr>
        <w:t xml:space="preserve">ykaz sprzętu elektronicznego stacjonarnego stanowi </w:t>
      </w:r>
      <w:r w:rsidR="00F80962" w:rsidRPr="00F80962">
        <w:rPr>
          <w:rFonts w:ascii="Tahoma" w:eastAsia="Times New Roman" w:hAnsi="Tahoma" w:cs="Tahoma"/>
          <w:b/>
          <w:lang w:eastAsia="pl-PL"/>
        </w:rPr>
        <w:t xml:space="preserve">załącznik nr </w:t>
      </w:r>
      <w:r w:rsidR="00382E53">
        <w:rPr>
          <w:rFonts w:ascii="Tahoma" w:eastAsia="Times New Roman" w:hAnsi="Tahoma" w:cs="Tahoma"/>
          <w:b/>
          <w:lang w:eastAsia="pl-PL"/>
        </w:rPr>
        <w:t>8</w:t>
      </w:r>
      <w:r w:rsidR="00F80962" w:rsidRPr="00F80962">
        <w:rPr>
          <w:rFonts w:ascii="Tahoma" w:eastAsia="Times New Roman" w:hAnsi="Tahoma" w:cs="Tahoma"/>
          <w:b/>
          <w:lang w:eastAsia="pl-PL"/>
        </w:rPr>
        <w:t>C</w:t>
      </w:r>
    </w:p>
    <w:p w:rsidR="00F80962" w:rsidRPr="00F80962" w:rsidRDefault="0099174B" w:rsidP="00371EA7">
      <w:pPr>
        <w:widowControl w:val="0"/>
        <w:numPr>
          <w:ilvl w:val="0"/>
          <w:numId w:val="25"/>
        </w:numPr>
        <w:tabs>
          <w:tab w:val="num" w:pos="851"/>
        </w:tabs>
        <w:suppressAutoHyphens/>
        <w:spacing w:after="0" w:line="240" w:lineRule="auto"/>
        <w:ind w:hanging="11"/>
        <w:jc w:val="both"/>
        <w:rPr>
          <w:rFonts w:ascii="Tahoma" w:eastAsia="Times New Roman" w:hAnsi="Tahoma" w:cs="Tahoma"/>
          <w:lang w:eastAsia="pl-PL"/>
        </w:rPr>
      </w:pPr>
      <w:r>
        <w:rPr>
          <w:rFonts w:ascii="Tahoma" w:eastAsia="Times New Roman" w:hAnsi="Tahoma" w:cs="Tahoma"/>
          <w:b/>
          <w:lang w:eastAsia="pl-PL"/>
        </w:rPr>
        <w:t>s</w:t>
      </w:r>
      <w:r w:rsidR="00F80962" w:rsidRPr="00F80962">
        <w:rPr>
          <w:rFonts w:ascii="Tahoma" w:eastAsia="Times New Roman" w:hAnsi="Tahoma" w:cs="Tahoma"/>
          <w:b/>
          <w:lang w:eastAsia="pl-PL"/>
        </w:rPr>
        <w:t>uma ubezpieczenia sprzętu stacjonarnego</w:t>
      </w:r>
      <w:r w:rsidR="00F80962" w:rsidRPr="00F80962">
        <w:rPr>
          <w:rFonts w:ascii="Tahoma" w:eastAsia="Times New Roman" w:hAnsi="Tahoma" w:cs="Tahoma"/>
          <w:lang w:eastAsia="pl-PL"/>
        </w:rPr>
        <w:t xml:space="preserve">: </w:t>
      </w:r>
      <w:r w:rsidR="00F80962" w:rsidRPr="00F80962">
        <w:rPr>
          <w:rFonts w:ascii="Tahoma" w:eastAsia="Times New Roman" w:hAnsi="Tahoma" w:cs="Tahoma"/>
          <w:b/>
          <w:lang w:eastAsia="pl-PL"/>
        </w:rPr>
        <w:t>39</w:t>
      </w:r>
      <w:r w:rsidR="00F80962" w:rsidRPr="00F80962">
        <w:rPr>
          <w:rFonts w:ascii="Tahoma" w:eastAsia="Times New Roman" w:hAnsi="Tahoma" w:cs="Tahoma"/>
          <w:b/>
          <w:bCs/>
          <w:lang w:eastAsia="pl-PL"/>
        </w:rPr>
        <w:t>.800,00</w:t>
      </w:r>
      <w:r w:rsidR="00F80962" w:rsidRPr="00F80962">
        <w:rPr>
          <w:rFonts w:ascii="Tahoma" w:eastAsia="Times New Roman" w:hAnsi="Tahoma" w:cs="Tahoma"/>
          <w:lang w:eastAsia="pl-PL"/>
        </w:rPr>
        <w:t xml:space="preserve"> </w:t>
      </w:r>
      <w:r w:rsidR="00F80962" w:rsidRPr="00F80962">
        <w:rPr>
          <w:rFonts w:ascii="Tahoma" w:eastAsia="Times New Roman" w:hAnsi="Tahoma" w:cs="Tahoma"/>
          <w:b/>
          <w:lang w:eastAsia="pl-PL"/>
        </w:rPr>
        <w:t>zł,</w:t>
      </w:r>
    </w:p>
    <w:p w:rsidR="00F80962" w:rsidRDefault="0099174B" w:rsidP="00371EA7">
      <w:pPr>
        <w:widowControl w:val="0"/>
        <w:numPr>
          <w:ilvl w:val="0"/>
          <w:numId w:val="25"/>
        </w:numPr>
        <w:tabs>
          <w:tab w:val="num" w:pos="851"/>
        </w:tabs>
        <w:suppressAutoHyphens/>
        <w:spacing w:after="0" w:line="240" w:lineRule="auto"/>
        <w:ind w:hanging="11"/>
        <w:jc w:val="both"/>
        <w:rPr>
          <w:rFonts w:ascii="Tahoma" w:eastAsia="Times New Roman" w:hAnsi="Tahoma" w:cs="Tahoma"/>
          <w:b/>
          <w:lang w:eastAsia="pl-PL"/>
        </w:rPr>
      </w:pPr>
      <w:r>
        <w:rPr>
          <w:rFonts w:ascii="Tahoma" w:eastAsia="Times New Roman" w:hAnsi="Tahoma" w:cs="Tahoma"/>
          <w:b/>
          <w:lang w:eastAsia="pl-PL"/>
        </w:rPr>
        <w:t>s</w:t>
      </w:r>
      <w:r w:rsidR="00F80962" w:rsidRPr="00F80962">
        <w:rPr>
          <w:rFonts w:ascii="Tahoma" w:eastAsia="Times New Roman" w:hAnsi="Tahoma" w:cs="Tahoma"/>
          <w:b/>
          <w:lang w:eastAsia="pl-PL"/>
        </w:rPr>
        <w:t>uma ubezpieczenia sprzętu przenośnego</w:t>
      </w:r>
      <w:r w:rsidR="00F80962" w:rsidRPr="00F80962">
        <w:rPr>
          <w:rFonts w:ascii="Tahoma" w:eastAsia="Times New Roman" w:hAnsi="Tahoma" w:cs="Tahoma"/>
          <w:lang w:eastAsia="pl-PL"/>
        </w:rPr>
        <w:t xml:space="preserve">: </w:t>
      </w:r>
      <w:r w:rsidR="00F80962" w:rsidRPr="00F80962">
        <w:rPr>
          <w:rFonts w:ascii="Tahoma" w:eastAsia="Times New Roman" w:hAnsi="Tahoma" w:cs="Tahoma"/>
          <w:b/>
          <w:lang w:eastAsia="pl-PL"/>
        </w:rPr>
        <w:t>1</w:t>
      </w:r>
      <w:r w:rsidR="00EA7559">
        <w:rPr>
          <w:rFonts w:ascii="Tahoma" w:eastAsia="Times New Roman" w:hAnsi="Tahoma" w:cs="Tahoma"/>
          <w:b/>
          <w:lang w:eastAsia="pl-PL"/>
        </w:rPr>
        <w:t>1.9</w:t>
      </w:r>
      <w:r w:rsidR="00F80962" w:rsidRPr="00F80962">
        <w:rPr>
          <w:rFonts w:ascii="Tahoma" w:eastAsia="Times New Roman" w:hAnsi="Tahoma" w:cs="Tahoma"/>
          <w:b/>
          <w:lang w:eastAsia="pl-PL"/>
        </w:rPr>
        <w:t>00,00</w:t>
      </w:r>
      <w:r w:rsidR="00F80962" w:rsidRPr="00F80962">
        <w:rPr>
          <w:rFonts w:ascii="Tahoma" w:eastAsia="Times New Roman" w:hAnsi="Tahoma" w:cs="Tahoma"/>
          <w:lang w:eastAsia="pl-PL"/>
        </w:rPr>
        <w:t xml:space="preserve"> </w:t>
      </w:r>
      <w:r w:rsidR="00F80962" w:rsidRPr="00F80962">
        <w:rPr>
          <w:rFonts w:ascii="Tahoma" w:eastAsia="Times New Roman" w:hAnsi="Tahoma" w:cs="Tahoma"/>
          <w:b/>
          <w:lang w:eastAsia="pl-PL"/>
        </w:rPr>
        <w:t>zł</w:t>
      </w:r>
    </w:p>
    <w:p w:rsidR="001B3BA0" w:rsidRDefault="001B3BA0" w:rsidP="001B3BA0">
      <w:pPr>
        <w:widowControl w:val="0"/>
        <w:tabs>
          <w:tab w:val="num" w:pos="851"/>
        </w:tabs>
        <w:suppressAutoHyphens/>
        <w:spacing w:after="0" w:line="240" w:lineRule="auto"/>
        <w:jc w:val="both"/>
        <w:rPr>
          <w:rFonts w:ascii="Tahoma" w:eastAsia="Times New Roman" w:hAnsi="Tahoma" w:cs="Tahoma"/>
          <w:b/>
          <w:lang w:eastAsia="pl-PL"/>
        </w:rPr>
      </w:pPr>
    </w:p>
    <w:p w:rsidR="001B3BA0" w:rsidRPr="00F80962" w:rsidRDefault="001B3BA0" w:rsidP="001B3BA0">
      <w:pPr>
        <w:widowControl w:val="0"/>
        <w:tabs>
          <w:tab w:val="num" w:pos="851"/>
        </w:tabs>
        <w:suppressAutoHyphens/>
        <w:spacing w:after="0" w:line="240" w:lineRule="auto"/>
        <w:jc w:val="both"/>
        <w:rPr>
          <w:rFonts w:ascii="Tahoma" w:eastAsia="Times New Roman" w:hAnsi="Tahoma" w:cs="Tahoma"/>
          <w:b/>
          <w:lang w:eastAsia="pl-PL"/>
        </w:rPr>
      </w:pPr>
    </w:p>
    <w:p w:rsidR="00004272" w:rsidRDefault="00004272" w:rsidP="00004272">
      <w:pPr>
        <w:pStyle w:val="Akapitzlist"/>
        <w:widowControl w:val="0"/>
        <w:numPr>
          <w:ilvl w:val="0"/>
          <w:numId w:val="26"/>
        </w:numPr>
        <w:tabs>
          <w:tab w:val="left" w:pos="567"/>
        </w:tabs>
        <w:suppressAutoHyphens/>
        <w:spacing w:after="0" w:line="240" w:lineRule="auto"/>
        <w:jc w:val="both"/>
        <w:rPr>
          <w:rFonts w:ascii="Tahoma" w:eastAsia="Times New Roman" w:hAnsi="Tahoma" w:cs="Tahoma"/>
          <w:b/>
          <w:u w:val="single"/>
          <w:lang w:eastAsia="pl-PL"/>
        </w:rPr>
      </w:pPr>
      <w:r>
        <w:rPr>
          <w:rFonts w:ascii="Tahoma" w:eastAsia="Times New Roman" w:hAnsi="Tahoma" w:cs="Tahoma"/>
          <w:b/>
          <w:u w:val="single"/>
          <w:lang w:eastAsia="pl-PL"/>
        </w:rPr>
        <w:t>Gminny Zakład Gospodarki Komunalnej w Zawidzu,</w:t>
      </w:r>
    </w:p>
    <w:p w:rsidR="001B3BA0" w:rsidRDefault="00004272" w:rsidP="00004272">
      <w:pPr>
        <w:pStyle w:val="Akapitzlist"/>
        <w:widowControl w:val="0"/>
        <w:tabs>
          <w:tab w:val="left" w:pos="567"/>
        </w:tabs>
        <w:suppressAutoHyphens/>
        <w:spacing w:after="0" w:line="240" w:lineRule="auto"/>
        <w:jc w:val="both"/>
        <w:rPr>
          <w:rFonts w:ascii="Tahoma" w:eastAsia="Times New Roman" w:hAnsi="Tahoma" w:cs="Tahoma"/>
          <w:b/>
          <w:u w:val="single"/>
          <w:lang w:eastAsia="pl-PL"/>
        </w:rPr>
      </w:pPr>
      <w:r>
        <w:rPr>
          <w:rFonts w:ascii="Tahoma" w:eastAsia="Times New Roman" w:hAnsi="Tahoma" w:cs="Tahoma"/>
          <w:b/>
          <w:u w:val="single"/>
          <w:lang w:eastAsia="pl-PL"/>
        </w:rPr>
        <w:t xml:space="preserve">ul. Mazowiecka 24, </w:t>
      </w:r>
      <w:r w:rsidR="001B3BA0" w:rsidRPr="0099174B">
        <w:rPr>
          <w:rFonts w:ascii="Tahoma" w:eastAsia="Times New Roman" w:hAnsi="Tahoma" w:cs="Tahoma"/>
          <w:b/>
          <w:u w:val="single"/>
          <w:lang w:eastAsia="pl-PL"/>
        </w:rPr>
        <w:t>09-226 Zawidz Kościelny</w:t>
      </w:r>
    </w:p>
    <w:p w:rsidR="00004272" w:rsidRDefault="00004272" w:rsidP="00004272">
      <w:pPr>
        <w:pStyle w:val="Akapitzlist"/>
        <w:widowControl w:val="0"/>
        <w:tabs>
          <w:tab w:val="left" w:pos="567"/>
        </w:tabs>
        <w:suppressAutoHyphens/>
        <w:spacing w:after="0" w:line="240" w:lineRule="auto"/>
        <w:jc w:val="both"/>
        <w:rPr>
          <w:rFonts w:ascii="Tahoma" w:eastAsia="Times New Roman" w:hAnsi="Tahoma" w:cs="Tahoma"/>
          <w:b/>
          <w:u w:val="single"/>
          <w:lang w:eastAsia="pl-PL"/>
        </w:rPr>
      </w:pPr>
    </w:p>
    <w:p w:rsidR="00004272" w:rsidRPr="00004272" w:rsidRDefault="00004272" w:rsidP="00004272">
      <w:pPr>
        <w:pStyle w:val="Akapitzlist"/>
        <w:widowControl w:val="0"/>
        <w:tabs>
          <w:tab w:val="left" w:pos="567"/>
        </w:tabs>
        <w:suppressAutoHyphens/>
        <w:spacing w:after="0" w:line="240" w:lineRule="auto"/>
        <w:jc w:val="both"/>
        <w:rPr>
          <w:rFonts w:ascii="Tahoma" w:eastAsia="Times New Roman" w:hAnsi="Tahoma" w:cs="Tahoma"/>
          <w:b/>
          <w:i/>
          <w:lang w:eastAsia="pl-PL"/>
        </w:rPr>
      </w:pPr>
      <w:r w:rsidRPr="00004272">
        <w:rPr>
          <w:rFonts w:ascii="Tahoma" w:eastAsia="Times New Roman" w:hAnsi="Tahoma" w:cs="Tahoma"/>
          <w:b/>
          <w:i/>
          <w:lang w:eastAsia="pl-PL"/>
        </w:rPr>
        <w:t>Mienie będące w dyspozycji GZGK jest częściowo ewidencjonowane i zostało wykazane łącznie z mieniem Urzędu Gminy</w:t>
      </w:r>
    </w:p>
    <w:p w:rsidR="001B3BA0" w:rsidRPr="0099174B" w:rsidRDefault="001B3BA0" w:rsidP="001B3BA0">
      <w:pPr>
        <w:keepNext/>
        <w:widowControl w:val="0"/>
        <w:suppressAutoHyphens/>
        <w:spacing w:before="240" w:after="60" w:line="240" w:lineRule="auto"/>
        <w:ind w:left="567"/>
        <w:outlineLvl w:val="2"/>
        <w:rPr>
          <w:rFonts w:ascii="Tahoma" w:eastAsia="Times New Roman" w:hAnsi="Tahoma" w:cs="Tahoma"/>
          <w:bCs/>
          <w:lang w:eastAsia="pl-PL"/>
        </w:rPr>
      </w:pPr>
      <w:r w:rsidRPr="0099174B">
        <w:rPr>
          <w:rFonts w:ascii="Tahoma" w:eastAsia="Times New Roman" w:hAnsi="Tahoma" w:cs="Tahoma"/>
          <w:bCs/>
          <w:lang w:eastAsia="pl-PL"/>
        </w:rPr>
        <w:t>Liczba pracowników:</w:t>
      </w:r>
      <w:r w:rsidRPr="00F80962">
        <w:rPr>
          <w:rFonts w:ascii="Tahoma" w:eastAsia="Times New Roman" w:hAnsi="Tahoma" w:cs="Tahoma"/>
          <w:b/>
          <w:bCs/>
          <w:lang w:eastAsia="pl-PL"/>
        </w:rPr>
        <w:t xml:space="preserve"> </w:t>
      </w:r>
      <w:r w:rsidR="00A70E9A">
        <w:rPr>
          <w:rFonts w:ascii="Tahoma" w:eastAsia="Times New Roman" w:hAnsi="Tahoma" w:cs="Tahoma"/>
          <w:b/>
          <w:bCs/>
          <w:lang w:eastAsia="pl-PL"/>
        </w:rPr>
        <w:t>11</w:t>
      </w:r>
    </w:p>
    <w:p w:rsidR="001B3BA0" w:rsidRPr="00F80962" w:rsidRDefault="001B3BA0" w:rsidP="001B3BA0">
      <w:pPr>
        <w:keepNext/>
        <w:widowControl w:val="0"/>
        <w:suppressAutoHyphens/>
        <w:spacing w:before="240" w:after="60" w:line="240" w:lineRule="auto"/>
        <w:ind w:left="567"/>
        <w:outlineLvl w:val="2"/>
        <w:rPr>
          <w:rFonts w:ascii="Tahoma" w:eastAsia="Times New Roman" w:hAnsi="Tahoma" w:cs="Tahoma"/>
          <w:b/>
          <w:bCs/>
          <w:lang w:eastAsia="pl-PL"/>
        </w:rPr>
      </w:pPr>
      <w:r w:rsidRPr="00F80962">
        <w:rPr>
          <w:rFonts w:ascii="Tahoma" w:eastAsia="Times New Roman" w:hAnsi="Tahoma" w:cs="Tahoma"/>
          <w:b/>
          <w:bCs/>
          <w:lang w:eastAsia="pl-PL"/>
        </w:rPr>
        <w:t>I. Ubezpieczenie od ognia i innych zdarzeń losowych</w:t>
      </w:r>
    </w:p>
    <w:p w:rsidR="001B3BA0" w:rsidRPr="007F6939" w:rsidRDefault="001B3BA0" w:rsidP="007F6939">
      <w:pPr>
        <w:keepNext/>
        <w:widowControl w:val="0"/>
        <w:tabs>
          <w:tab w:val="left" w:pos="426"/>
        </w:tabs>
        <w:suppressAutoHyphens/>
        <w:spacing w:before="240" w:after="60" w:line="240" w:lineRule="auto"/>
        <w:ind w:left="567"/>
        <w:outlineLvl w:val="3"/>
        <w:rPr>
          <w:rFonts w:ascii="Tahoma" w:eastAsia="Times New Roman" w:hAnsi="Tahoma" w:cs="Tahoma"/>
          <w:b/>
          <w:bCs/>
          <w:lang w:eastAsia="pl-PL"/>
        </w:rPr>
      </w:pPr>
      <w:r w:rsidRPr="00F80962">
        <w:rPr>
          <w:rFonts w:ascii="Tahoma" w:eastAsia="Times New Roman" w:hAnsi="Tahoma" w:cs="Tahoma"/>
          <w:b/>
          <w:bCs/>
          <w:lang w:eastAsia="pl-PL"/>
        </w:rPr>
        <w:t>Przedmiot ubezpieczenia</w:t>
      </w:r>
    </w:p>
    <w:p w:rsidR="001B3BA0" w:rsidRPr="00F80962" w:rsidRDefault="001B3BA0" w:rsidP="009F6D88">
      <w:pPr>
        <w:widowControl w:val="0"/>
        <w:suppressAutoHyphens/>
        <w:spacing w:after="0" w:line="240" w:lineRule="auto"/>
        <w:jc w:val="both"/>
        <w:rPr>
          <w:rFonts w:ascii="Tahoma" w:eastAsia="Times New Roman" w:hAnsi="Tahoma" w:cs="Tahoma"/>
          <w:b/>
          <w:lang w:eastAsia="pl-PL"/>
        </w:rPr>
      </w:pPr>
    </w:p>
    <w:p w:rsidR="001B3BA0" w:rsidRPr="0099174B" w:rsidRDefault="001B3BA0" w:rsidP="001B3BA0">
      <w:pPr>
        <w:widowControl w:val="0"/>
        <w:numPr>
          <w:ilvl w:val="5"/>
          <w:numId w:val="26"/>
        </w:numPr>
        <w:tabs>
          <w:tab w:val="clear" w:pos="4320"/>
          <w:tab w:val="num" w:pos="993"/>
        </w:tabs>
        <w:suppressAutoHyphens/>
        <w:spacing w:after="0" w:line="240" w:lineRule="auto"/>
        <w:ind w:left="709" w:firstLine="0"/>
        <w:contextualSpacing/>
        <w:jc w:val="both"/>
        <w:rPr>
          <w:rFonts w:ascii="Tahoma" w:eastAsia="Times New Roman" w:hAnsi="Tahoma" w:cs="Tahoma"/>
          <w:b/>
          <w:lang w:eastAsia="pl-PL"/>
        </w:rPr>
      </w:pPr>
      <w:r w:rsidRPr="00F80962">
        <w:rPr>
          <w:rFonts w:ascii="Tahoma" w:eastAsia="Times New Roman" w:hAnsi="Tahoma" w:cs="Tahoma"/>
          <w:b/>
          <w:lang w:eastAsia="pl-PL"/>
        </w:rPr>
        <w:t xml:space="preserve">Maszyny, urządzenia, wyposażenie </w:t>
      </w:r>
    </w:p>
    <w:p w:rsidR="001B3BA0" w:rsidRPr="00F80962" w:rsidRDefault="001B3BA0" w:rsidP="001B3BA0">
      <w:pPr>
        <w:widowControl w:val="0"/>
        <w:numPr>
          <w:ilvl w:val="0"/>
          <w:numId w:val="25"/>
        </w:numPr>
        <w:tabs>
          <w:tab w:val="num" w:pos="993"/>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rodzaj wartości : wartość księgowa brutto</w:t>
      </w:r>
    </w:p>
    <w:p w:rsidR="001B3BA0" w:rsidRPr="00F80962" w:rsidRDefault="001B3BA0" w:rsidP="001B3BA0">
      <w:pPr>
        <w:widowControl w:val="0"/>
        <w:numPr>
          <w:ilvl w:val="0"/>
          <w:numId w:val="25"/>
        </w:numPr>
        <w:tabs>
          <w:tab w:val="num" w:pos="993"/>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system ubezpieczenia : na sumy stałe,</w:t>
      </w:r>
    </w:p>
    <w:p w:rsidR="001B3BA0" w:rsidRPr="00F80962" w:rsidRDefault="001B3BA0" w:rsidP="001B3BA0">
      <w:pPr>
        <w:widowControl w:val="0"/>
        <w:suppressAutoHyphens/>
        <w:spacing w:after="0" w:line="240" w:lineRule="auto"/>
        <w:ind w:left="709"/>
        <w:jc w:val="both"/>
        <w:rPr>
          <w:rFonts w:ascii="Tahoma" w:eastAsia="Times New Roman" w:hAnsi="Tahoma" w:cs="Tahoma"/>
          <w:b/>
          <w:lang w:eastAsia="pl-PL"/>
        </w:rPr>
      </w:pPr>
      <w:r w:rsidRPr="00F80962">
        <w:rPr>
          <w:rFonts w:ascii="Tahoma" w:eastAsia="Times New Roman" w:hAnsi="Tahoma" w:cs="Tahoma"/>
          <w:b/>
          <w:lang w:eastAsia="pl-PL"/>
        </w:rPr>
        <w:t xml:space="preserve">suma ubezpieczenia:   </w:t>
      </w:r>
      <w:r w:rsidR="009F6D88">
        <w:rPr>
          <w:rFonts w:ascii="Tahoma" w:eastAsia="Times New Roman" w:hAnsi="Tahoma" w:cs="Tahoma"/>
          <w:b/>
          <w:lang w:eastAsia="pl-PL"/>
        </w:rPr>
        <w:t xml:space="preserve">51.689,22 </w:t>
      </w:r>
      <w:r w:rsidRPr="00F80962">
        <w:rPr>
          <w:rFonts w:ascii="Tahoma" w:eastAsia="Times New Roman" w:hAnsi="Tahoma" w:cs="Tahoma"/>
          <w:b/>
          <w:lang w:eastAsia="pl-PL"/>
        </w:rPr>
        <w:t xml:space="preserve"> zł</w:t>
      </w:r>
    </w:p>
    <w:p w:rsidR="001B3BA0" w:rsidRPr="00F80962" w:rsidRDefault="001B3BA0" w:rsidP="001B3BA0">
      <w:pPr>
        <w:widowControl w:val="0"/>
        <w:suppressAutoHyphens/>
        <w:spacing w:after="0" w:line="240" w:lineRule="auto"/>
        <w:jc w:val="both"/>
        <w:rPr>
          <w:rFonts w:ascii="Tahoma" w:eastAsia="Times New Roman" w:hAnsi="Tahoma" w:cs="Tahoma"/>
          <w:b/>
          <w:lang w:eastAsia="pl-PL"/>
        </w:rPr>
      </w:pPr>
    </w:p>
    <w:p w:rsidR="001B3BA0" w:rsidRPr="0099174B" w:rsidRDefault="001B3BA0" w:rsidP="001B3BA0">
      <w:pPr>
        <w:widowControl w:val="0"/>
        <w:numPr>
          <w:ilvl w:val="5"/>
          <w:numId w:val="26"/>
        </w:numPr>
        <w:tabs>
          <w:tab w:val="clear" w:pos="4320"/>
          <w:tab w:val="num" w:pos="1134"/>
        </w:tabs>
        <w:suppressAutoHyphens/>
        <w:spacing w:after="0" w:line="240" w:lineRule="auto"/>
        <w:ind w:left="709" w:firstLine="75"/>
        <w:contextualSpacing/>
        <w:jc w:val="both"/>
        <w:rPr>
          <w:rFonts w:ascii="Tahoma" w:eastAsia="Times New Roman" w:hAnsi="Tahoma" w:cs="Tahoma"/>
          <w:b/>
          <w:lang w:eastAsia="pl-PL"/>
        </w:rPr>
      </w:pPr>
      <w:r w:rsidRPr="00F80962">
        <w:rPr>
          <w:rFonts w:ascii="Tahoma" w:eastAsia="Times New Roman" w:hAnsi="Tahoma" w:cs="Tahoma"/>
          <w:b/>
          <w:lang w:eastAsia="pl-PL"/>
        </w:rPr>
        <w:t>Mienie pracownicze</w:t>
      </w:r>
    </w:p>
    <w:p w:rsidR="001B3BA0" w:rsidRPr="00F80962" w:rsidRDefault="001B3BA0" w:rsidP="001B3BA0">
      <w:pPr>
        <w:widowControl w:val="0"/>
        <w:numPr>
          <w:ilvl w:val="0"/>
          <w:numId w:val="25"/>
        </w:numPr>
        <w:tabs>
          <w:tab w:val="num" w:pos="851"/>
        </w:tabs>
        <w:suppressAutoHyphens/>
        <w:spacing w:after="0" w:line="240" w:lineRule="auto"/>
        <w:ind w:hanging="11"/>
        <w:jc w:val="both"/>
        <w:rPr>
          <w:rFonts w:ascii="Tahoma" w:eastAsia="Times New Roman" w:hAnsi="Tahoma" w:cs="Tahoma"/>
          <w:lang w:eastAsia="pl-PL"/>
        </w:rPr>
      </w:pPr>
      <w:r w:rsidRPr="00F80962">
        <w:rPr>
          <w:rFonts w:ascii="Tahoma" w:eastAsia="Times New Roman" w:hAnsi="Tahoma" w:cs="Tahoma"/>
          <w:lang w:eastAsia="pl-PL"/>
        </w:rPr>
        <w:t xml:space="preserve">system ubezpieczenia: na pierwsze ryzyko, </w:t>
      </w:r>
    </w:p>
    <w:p w:rsidR="001B3BA0" w:rsidRPr="00F80962" w:rsidRDefault="001B3BA0" w:rsidP="001B3BA0">
      <w:pPr>
        <w:widowControl w:val="0"/>
        <w:suppressAutoHyphens/>
        <w:spacing w:after="0" w:line="240" w:lineRule="auto"/>
        <w:ind w:left="709"/>
        <w:rPr>
          <w:rFonts w:ascii="Tahoma" w:eastAsia="Times New Roman" w:hAnsi="Tahoma" w:cs="Tahoma"/>
          <w:b/>
          <w:lang w:eastAsia="pl-PL"/>
        </w:rPr>
      </w:pPr>
      <w:r w:rsidRPr="00F80962">
        <w:rPr>
          <w:rFonts w:ascii="Tahoma" w:eastAsia="Times New Roman" w:hAnsi="Tahoma" w:cs="Tahoma"/>
          <w:b/>
          <w:lang w:eastAsia="pl-PL"/>
        </w:rPr>
        <w:t>suma ubezpieczenia</w:t>
      </w:r>
      <w:r w:rsidR="00004272">
        <w:rPr>
          <w:rFonts w:ascii="Tahoma" w:eastAsia="Times New Roman" w:hAnsi="Tahoma" w:cs="Tahoma"/>
          <w:b/>
          <w:lang w:eastAsia="pl-PL"/>
        </w:rPr>
        <w:t xml:space="preserve"> </w:t>
      </w:r>
      <w:r w:rsidR="009F6D88">
        <w:rPr>
          <w:rFonts w:ascii="Tahoma" w:eastAsia="Times New Roman" w:hAnsi="Tahoma" w:cs="Tahoma"/>
          <w:b/>
          <w:lang w:eastAsia="pl-PL"/>
        </w:rPr>
        <w:t>10.000</w:t>
      </w:r>
      <w:r w:rsidRPr="00F80962">
        <w:rPr>
          <w:rFonts w:ascii="Tahoma" w:eastAsia="Times New Roman" w:hAnsi="Tahoma" w:cs="Tahoma"/>
          <w:b/>
          <w:lang w:eastAsia="pl-PL"/>
        </w:rPr>
        <w:t xml:space="preserve"> zł</w:t>
      </w:r>
    </w:p>
    <w:p w:rsidR="001B3BA0" w:rsidRPr="00F80962" w:rsidRDefault="001B3BA0" w:rsidP="001B3BA0">
      <w:pPr>
        <w:widowControl w:val="0"/>
        <w:suppressAutoHyphens/>
        <w:spacing w:after="0" w:line="240" w:lineRule="auto"/>
        <w:rPr>
          <w:rFonts w:ascii="Tahoma" w:eastAsia="Times New Roman" w:hAnsi="Tahoma" w:cs="Tahoma"/>
          <w:b/>
          <w:lang w:eastAsia="pl-PL"/>
        </w:rPr>
      </w:pPr>
    </w:p>
    <w:p w:rsidR="009F6D88" w:rsidRPr="0099174B" w:rsidRDefault="009F6D88" w:rsidP="00382E53">
      <w:pPr>
        <w:keepNext/>
        <w:widowControl w:val="0"/>
        <w:suppressAutoHyphens/>
        <w:spacing w:before="240" w:after="60" w:line="240" w:lineRule="auto"/>
        <w:ind w:left="426"/>
        <w:outlineLvl w:val="2"/>
        <w:rPr>
          <w:rFonts w:ascii="Tahoma" w:eastAsia="Times New Roman" w:hAnsi="Tahoma" w:cs="Tahoma"/>
          <w:b/>
          <w:bCs/>
          <w:lang w:eastAsia="pl-PL"/>
        </w:rPr>
      </w:pPr>
      <w:r>
        <w:rPr>
          <w:rFonts w:ascii="Tahoma" w:eastAsia="Times New Roman" w:hAnsi="Tahoma" w:cs="Tahoma"/>
          <w:b/>
          <w:bCs/>
          <w:lang w:eastAsia="pl-PL"/>
        </w:rPr>
        <w:t>II</w:t>
      </w:r>
      <w:r w:rsidRPr="00F80962">
        <w:rPr>
          <w:rFonts w:ascii="Tahoma" w:eastAsia="Times New Roman" w:hAnsi="Tahoma" w:cs="Tahoma"/>
          <w:b/>
          <w:bCs/>
          <w:lang w:eastAsia="pl-PL"/>
        </w:rPr>
        <w:t xml:space="preserve">. Ubezpieczenia komunikacyjne (OC, </w:t>
      </w:r>
      <w:r>
        <w:rPr>
          <w:rFonts w:ascii="Tahoma" w:eastAsia="Times New Roman" w:hAnsi="Tahoma" w:cs="Tahoma"/>
          <w:b/>
          <w:bCs/>
          <w:lang w:eastAsia="pl-PL"/>
        </w:rPr>
        <w:t>NW i AC/KR)</w:t>
      </w:r>
    </w:p>
    <w:p w:rsidR="009F6D88" w:rsidRPr="00F80962" w:rsidRDefault="009F6D88" w:rsidP="00382E53">
      <w:pPr>
        <w:widowControl w:val="0"/>
        <w:numPr>
          <w:ilvl w:val="0"/>
          <w:numId w:val="25"/>
        </w:numPr>
        <w:suppressAutoHyphens/>
        <w:spacing w:after="0" w:line="240" w:lineRule="auto"/>
        <w:ind w:hanging="294"/>
        <w:jc w:val="both"/>
        <w:rPr>
          <w:rFonts w:ascii="Tahoma" w:eastAsia="Times New Roman" w:hAnsi="Tahoma" w:cs="Tahoma"/>
          <w:lang w:eastAsia="pl-PL"/>
        </w:rPr>
      </w:pPr>
      <w:r w:rsidRPr="00F80962">
        <w:rPr>
          <w:rFonts w:ascii="Tahoma" w:eastAsia="Times New Roman" w:hAnsi="Tahoma" w:cs="Tahoma"/>
          <w:lang w:eastAsia="pl-PL"/>
        </w:rPr>
        <w:t xml:space="preserve">Wykaz pojazdów stanowi </w:t>
      </w:r>
      <w:r w:rsidR="00B370A0">
        <w:rPr>
          <w:rFonts w:ascii="Tahoma" w:eastAsia="Times New Roman" w:hAnsi="Tahoma" w:cs="Tahoma"/>
          <w:b/>
          <w:lang w:eastAsia="pl-PL"/>
        </w:rPr>
        <w:t>załącznik nr 9</w:t>
      </w:r>
      <w:r w:rsidRPr="00F80962">
        <w:rPr>
          <w:rFonts w:ascii="Tahoma" w:eastAsia="Times New Roman" w:hAnsi="Tahoma" w:cs="Tahoma"/>
          <w:b/>
          <w:lang w:eastAsia="pl-PL"/>
        </w:rPr>
        <w:t>D</w:t>
      </w:r>
      <w:r>
        <w:rPr>
          <w:rFonts w:ascii="Tahoma" w:eastAsia="Times New Roman" w:hAnsi="Tahoma" w:cs="Tahoma"/>
          <w:b/>
          <w:lang w:eastAsia="pl-PL"/>
        </w:rPr>
        <w:t>,</w:t>
      </w:r>
      <w:r w:rsidRPr="00F80962">
        <w:rPr>
          <w:rFonts w:ascii="Tahoma" w:eastAsia="Times New Roman" w:hAnsi="Tahoma" w:cs="Tahoma"/>
          <w:b/>
          <w:lang w:eastAsia="pl-PL"/>
        </w:rPr>
        <w:t xml:space="preserve"> </w:t>
      </w:r>
    </w:p>
    <w:p w:rsidR="009F6D88" w:rsidRPr="00F80962" w:rsidRDefault="009F6D88" w:rsidP="00382E53">
      <w:pPr>
        <w:widowControl w:val="0"/>
        <w:numPr>
          <w:ilvl w:val="0"/>
          <w:numId w:val="25"/>
        </w:numPr>
        <w:suppressAutoHyphens/>
        <w:spacing w:after="0" w:line="240" w:lineRule="auto"/>
        <w:ind w:hanging="294"/>
        <w:jc w:val="both"/>
        <w:rPr>
          <w:rFonts w:ascii="Tahoma" w:eastAsia="Times New Roman" w:hAnsi="Tahoma" w:cs="Tahoma"/>
          <w:lang w:eastAsia="pl-PL"/>
        </w:rPr>
      </w:pPr>
      <w:r w:rsidRPr="00F80962">
        <w:rPr>
          <w:rFonts w:ascii="Tahoma" w:eastAsia="Times New Roman" w:hAnsi="Tahoma" w:cs="Tahoma"/>
          <w:lang w:eastAsia="pl-PL"/>
        </w:rPr>
        <w:t>Ubezpieczenie OC – suma ubezpieczenia podstawowa,</w:t>
      </w:r>
    </w:p>
    <w:p w:rsidR="009F6D88" w:rsidRPr="00F80962" w:rsidRDefault="009F6D88" w:rsidP="00382E53">
      <w:pPr>
        <w:widowControl w:val="0"/>
        <w:numPr>
          <w:ilvl w:val="0"/>
          <w:numId w:val="25"/>
        </w:numPr>
        <w:suppressAutoHyphens/>
        <w:spacing w:after="0" w:line="240" w:lineRule="auto"/>
        <w:ind w:hanging="294"/>
        <w:jc w:val="both"/>
        <w:rPr>
          <w:rFonts w:ascii="Tahoma" w:eastAsia="Times New Roman" w:hAnsi="Tahoma" w:cs="Tahoma"/>
          <w:lang w:eastAsia="pl-PL"/>
        </w:rPr>
      </w:pPr>
      <w:r w:rsidRPr="00F80962">
        <w:rPr>
          <w:rFonts w:ascii="Tahoma" w:eastAsia="Times New Roman" w:hAnsi="Tahoma" w:cs="Tahoma"/>
          <w:lang w:eastAsia="pl-PL"/>
        </w:rPr>
        <w:t>Ubezpieczenie NNW – suma ubezpieczenia 10.000, 00 zł,</w:t>
      </w:r>
    </w:p>
    <w:p w:rsidR="009F6D88" w:rsidRPr="00F80962" w:rsidRDefault="009F6D88" w:rsidP="00382E53">
      <w:pPr>
        <w:widowControl w:val="0"/>
        <w:numPr>
          <w:ilvl w:val="0"/>
          <w:numId w:val="25"/>
        </w:numPr>
        <w:suppressAutoHyphens/>
        <w:spacing w:after="0" w:line="240" w:lineRule="auto"/>
        <w:ind w:hanging="294"/>
        <w:jc w:val="both"/>
        <w:rPr>
          <w:rFonts w:ascii="Tahoma" w:eastAsia="Times New Roman" w:hAnsi="Tahoma" w:cs="Tahoma"/>
          <w:lang w:eastAsia="pl-PL"/>
        </w:rPr>
      </w:pPr>
      <w:r>
        <w:rPr>
          <w:rFonts w:ascii="Tahoma" w:eastAsia="Times New Roman" w:hAnsi="Tahoma" w:cs="Tahoma"/>
          <w:lang w:eastAsia="pl-PL"/>
        </w:rPr>
        <w:t>Ubezpieczenie AC/KR – s</w:t>
      </w:r>
      <w:r w:rsidRPr="00F80962">
        <w:rPr>
          <w:rFonts w:ascii="Tahoma" w:eastAsia="Times New Roman" w:hAnsi="Tahoma" w:cs="Tahoma"/>
          <w:lang w:eastAsia="pl-PL"/>
        </w:rPr>
        <w:t xml:space="preserve">erwisowy wariant likwidacji </w:t>
      </w:r>
      <w:r>
        <w:rPr>
          <w:rFonts w:ascii="Tahoma" w:eastAsia="Times New Roman" w:hAnsi="Tahoma" w:cs="Tahoma"/>
          <w:lang w:eastAsia="pl-PL"/>
        </w:rPr>
        <w:t>szkód, z</w:t>
      </w:r>
      <w:r w:rsidRPr="00F80962">
        <w:rPr>
          <w:rFonts w:ascii="Tahoma" w:eastAsia="Times New Roman" w:hAnsi="Tahoma" w:cs="Tahoma"/>
          <w:lang w:eastAsia="pl-PL"/>
        </w:rPr>
        <w:t xml:space="preserve">niesienie udziałów </w:t>
      </w:r>
      <w:r>
        <w:rPr>
          <w:rFonts w:ascii="Tahoma" w:eastAsia="Times New Roman" w:hAnsi="Tahoma" w:cs="Tahoma"/>
          <w:lang w:eastAsia="pl-PL"/>
        </w:rPr>
        <w:t xml:space="preserve">w szkodzie i amortyzacji części, gwarantowana suma ubezpieczenia, </w:t>
      </w:r>
      <w:r w:rsidRPr="00A85470">
        <w:rPr>
          <w:rFonts w:ascii="Tahoma" w:eastAsia="Times New Roman" w:hAnsi="Tahoma" w:cs="Tahoma"/>
          <w:lang w:eastAsia="pl-PL"/>
        </w:rPr>
        <w:t>niepomniejszanie sumy ubezpieczenia po szkodzie. Suma ubezpieczenia z VAT.</w:t>
      </w:r>
    </w:p>
    <w:p w:rsidR="009F6D88" w:rsidRPr="00F80962" w:rsidRDefault="009F6D88" w:rsidP="00382E53">
      <w:pPr>
        <w:widowControl w:val="0"/>
        <w:numPr>
          <w:ilvl w:val="0"/>
          <w:numId w:val="25"/>
        </w:numPr>
        <w:suppressAutoHyphens/>
        <w:spacing w:after="0" w:line="240" w:lineRule="auto"/>
        <w:ind w:hanging="294"/>
        <w:jc w:val="both"/>
        <w:rPr>
          <w:rFonts w:ascii="Tahoma" w:eastAsia="Times New Roman" w:hAnsi="Tahoma" w:cs="Tahoma"/>
          <w:lang w:eastAsia="pl-PL"/>
        </w:rPr>
      </w:pPr>
      <w:r w:rsidRPr="00F80962">
        <w:rPr>
          <w:rFonts w:ascii="Tahoma" w:eastAsia="Times New Roman" w:hAnsi="Tahoma" w:cs="Tahoma"/>
          <w:lang w:eastAsia="pl-PL"/>
        </w:rPr>
        <w:t xml:space="preserve">ASS bezpłatny wariant, o ile zgodnie z OWU przysługuje dla danej kategorii pojazdów. </w:t>
      </w:r>
    </w:p>
    <w:p w:rsidR="007E2177" w:rsidRDefault="007E2177" w:rsidP="002247F5">
      <w:pPr>
        <w:spacing w:after="0"/>
        <w:jc w:val="both"/>
        <w:rPr>
          <w:rFonts w:ascii="Tahoma" w:hAnsi="Tahoma" w:cs="Tahoma"/>
        </w:rPr>
      </w:pPr>
    </w:p>
    <w:p w:rsidR="00B73CFA" w:rsidRDefault="00B73CFA" w:rsidP="002247F5">
      <w:pPr>
        <w:spacing w:after="0"/>
        <w:jc w:val="both"/>
        <w:rPr>
          <w:rFonts w:ascii="Tahoma" w:hAnsi="Tahoma" w:cs="Tahoma"/>
        </w:rPr>
      </w:pPr>
    </w:p>
    <w:p w:rsidR="00361356" w:rsidRDefault="00361356" w:rsidP="00371EA7">
      <w:pPr>
        <w:pStyle w:val="Nagwek1"/>
        <w:keepNext/>
        <w:numPr>
          <w:ilvl w:val="0"/>
          <w:numId w:val="4"/>
        </w:numPr>
        <w:pBdr>
          <w:top w:val="single" w:sz="2" w:space="0" w:color="000000"/>
          <w:bottom w:val="single" w:sz="2" w:space="1" w:color="000000"/>
        </w:pBdr>
        <w:shd w:val="clear" w:color="auto" w:fill="F3F3F3"/>
        <w:tabs>
          <w:tab w:val="clear" w:pos="1212"/>
        </w:tabs>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Informacja o szkodowości</w:t>
      </w:r>
    </w:p>
    <w:p w:rsidR="000268EE" w:rsidRPr="00D01792" w:rsidRDefault="000268EE" w:rsidP="002247F5">
      <w:pPr>
        <w:spacing w:after="0"/>
        <w:jc w:val="both"/>
        <w:rPr>
          <w:rFonts w:ascii="Tahoma" w:hAnsi="Tahoma" w:cs="Tahoma"/>
        </w:rPr>
      </w:pPr>
    </w:p>
    <w:p w:rsidR="000268EE" w:rsidRPr="001F68C7" w:rsidRDefault="000268EE" w:rsidP="002247F5">
      <w:pPr>
        <w:spacing w:after="0"/>
        <w:jc w:val="both"/>
        <w:rPr>
          <w:rFonts w:ascii="Tahoma" w:hAnsi="Tahoma" w:cs="Tahoma"/>
        </w:rPr>
      </w:pPr>
      <w:r w:rsidRPr="001F68C7">
        <w:rPr>
          <w:rFonts w:ascii="Tahoma" w:hAnsi="Tahoma" w:cs="Tahoma"/>
        </w:rPr>
        <w:t>W ostatnich latach mia</w:t>
      </w:r>
      <w:r w:rsidR="0099587B" w:rsidRPr="001F68C7">
        <w:rPr>
          <w:rFonts w:ascii="Tahoma" w:hAnsi="Tahoma" w:cs="Tahoma"/>
        </w:rPr>
        <w:t>ły miejsce na stępujące szkody:</w:t>
      </w:r>
    </w:p>
    <w:p w:rsidR="00400BB7" w:rsidRPr="001F68C7" w:rsidRDefault="00400BB7" w:rsidP="002247F5">
      <w:pPr>
        <w:spacing w:after="0"/>
        <w:jc w:val="both"/>
        <w:rPr>
          <w:rFonts w:ascii="Tahoma" w:hAnsi="Tahoma" w:cs="Tahoma"/>
        </w:rPr>
      </w:pPr>
    </w:p>
    <w:p w:rsidR="007E077F" w:rsidRPr="001F68C7" w:rsidRDefault="007E077F" w:rsidP="002247F5">
      <w:pPr>
        <w:spacing w:after="0"/>
        <w:jc w:val="both"/>
        <w:rPr>
          <w:rFonts w:ascii="Tahoma" w:hAnsi="Tahoma" w:cs="Tahoma"/>
        </w:rPr>
      </w:pPr>
      <w:r w:rsidRPr="001F68C7">
        <w:rPr>
          <w:rFonts w:ascii="Tahoma" w:hAnsi="Tahoma" w:cs="Tahoma"/>
        </w:rPr>
        <w:t>Rok 2018:</w:t>
      </w:r>
    </w:p>
    <w:p w:rsidR="00B73253" w:rsidRPr="001F68C7" w:rsidRDefault="00BC6D78" w:rsidP="002247F5">
      <w:pPr>
        <w:spacing w:after="0"/>
        <w:jc w:val="both"/>
        <w:rPr>
          <w:rFonts w:ascii="Tahoma" w:hAnsi="Tahoma" w:cs="Tahoma"/>
        </w:rPr>
      </w:pPr>
      <w:r w:rsidRPr="001F68C7">
        <w:rPr>
          <w:rFonts w:ascii="Tahoma" w:hAnsi="Tahoma" w:cs="Tahoma"/>
        </w:rPr>
        <w:t xml:space="preserve">- 1 szkoda z ubezpieczenia OC komunikacyjnego – wypłacone odszkodowanie: </w:t>
      </w:r>
      <w:r w:rsidR="006A1FE7" w:rsidRPr="001F68C7">
        <w:rPr>
          <w:rFonts w:ascii="Tahoma" w:hAnsi="Tahoma" w:cs="Tahoma"/>
        </w:rPr>
        <w:t>12.117,00</w:t>
      </w:r>
      <w:r w:rsidRPr="001F68C7">
        <w:rPr>
          <w:rFonts w:ascii="Tahoma" w:hAnsi="Tahoma" w:cs="Tahoma"/>
        </w:rPr>
        <w:t xml:space="preserve"> zł</w:t>
      </w:r>
      <w:r w:rsidR="001F68C7" w:rsidRPr="001F68C7">
        <w:rPr>
          <w:rFonts w:ascii="Tahoma" w:hAnsi="Tahoma" w:cs="Tahoma"/>
        </w:rPr>
        <w:t>;</w:t>
      </w:r>
    </w:p>
    <w:p w:rsidR="006A1FE7" w:rsidRPr="001F68C7" w:rsidRDefault="006A1FE7" w:rsidP="002247F5">
      <w:pPr>
        <w:spacing w:after="0"/>
        <w:jc w:val="both"/>
        <w:rPr>
          <w:rFonts w:ascii="Tahoma" w:hAnsi="Tahoma" w:cs="Tahoma"/>
        </w:rPr>
      </w:pPr>
      <w:r w:rsidRPr="001F68C7">
        <w:rPr>
          <w:rFonts w:ascii="Tahoma" w:hAnsi="Tahoma" w:cs="Tahoma"/>
        </w:rPr>
        <w:t>- 1 szkoda z</w:t>
      </w:r>
      <w:r w:rsidRPr="001F68C7">
        <w:t xml:space="preserve"> </w:t>
      </w:r>
      <w:r w:rsidRPr="001F68C7">
        <w:rPr>
          <w:rFonts w:ascii="Tahoma" w:hAnsi="Tahoma" w:cs="Tahoma"/>
        </w:rPr>
        <w:t>ubezpieczenia AC komunikacyjnego – wypłacone odszkodowanie: 99.365,00 zł</w:t>
      </w:r>
      <w:r w:rsidR="001F68C7" w:rsidRPr="001F68C7">
        <w:rPr>
          <w:rFonts w:ascii="Tahoma" w:hAnsi="Tahoma" w:cs="Tahoma"/>
        </w:rPr>
        <w:t>.</w:t>
      </w:r>
    </w:p>
    <w:p w:rsidR="00BC6D78" w:rsidRPr="001F68C7" w:rsidRDefault="00BC6D78" w:rsidP="002247F5">
      <w:pPr>
        <w:spacing w:after="0"/>
        <w:jc w:val="both"/>
        <w:rPr>
          <w:rFonts w:ascii="Tahoma" w:hAnsi="Tahoma" w:cs="Tahoma"/>
        </w:rPr>
      </w:pPr>
    </w:p>
    <w:p w:rsidR="0099587B" w:rsidRPr="001F68C7" w:rsidRDefault="0099587B" w:rsidP="002247F5">
      <w:pPr>
        <w:spacing w:after="0"/>
        <w:jc w:val="both"/>
        <w:rPr>
          <w:rFonts w:ascii="Tahoma" w:hAnsi="Tahoma" w:cs="Tahoma"/>
        </w:rPr>
      </w:pPr>
      <w:r w:rsidRPr="001F68C7">
        <w:rPr>
          <w:rFonts w:ascii="Tahoma" w:hAnsi="Tahoma" w:cs="Tahoma"/>
        </w:rPr>
        <w:t>Rok 2017:</w:t>
      </w:r>
    </w:p>
    <w:p w:rsidR="001F68C7" w:rsidRPr="001F68C7" w:rsidRDefault="00BC6D78" w:rsidP="002247F5">
      <w:pPr>
        <w:spacing w:after="0"/>
        <w:jc w:val="both"/>
        <w:rPr>
          <w:rFonts w:ascii="Tahoma" w:hAnsi="Tahoma" w:cs="Tahoma"/>
        </w:rPr>
      </w:pPr>
      <w:r w:rsidRPr="001F68C7">
        <w:rPr>
          <w:rFonts w:ascii="Tahoma" w:hAnsi="Tahoma" w:cs="Tahoma"/>
        </w:rPr>
        <w:lastRenderedPageBreak/>
        <w:t xml:space="preserve">- </w:t>
      </w:r>
      <w:r w:rsidR="006A1FE7" w:rsidRPr="001F68C7">
        <w:rPr>
          <w:rFonts w:ascii="Tahoma" w:hAnsi="Tahoma" w:cs="Tahoma"/>
        </w:rPr>
        <w:t>1 szkoda z ubezpieczenia AC komunikacyjnego- wypłacone odszkodowanie: 1.316,00 zł</w:t>
      </w:r>
      <w:r w:rsidR="001F68C7" w:rsidRPr="001F68C7">
        <w:rPr>
          <w:rFonts w:ascii="Tahoma" w:hAnsi="Tahoma" w:cs="Tahoma"/>
        </w:rPr>
        <w:t>;</w:t>
      </w:r>
    </w:p>
    <w:p w:rsidR="00E03363" w:rsidRPr="001F68C7" w:rsidRDefault="001F68C7" w:rsidP="002247F5">
      <w:pPr>
        <w:spacing w:after="0"/>
        <w:jc w:val="both"/>
        <w:rPr>
          <w:rFonts w:ascii="Tahoma" w:hAnsi="Tahoma" w:cs="Tahoma"/>
        </w:rPr>
      </w:pPr>
      <w:r w:rsidRPr="001F68C7">
        <w:rPr>
          <w:rFonts w:ascii="Tahoma" w:hAnsi="Tahoma" w:cs="Tahoma"/>
        </w:rPr>
        <w:t>- 2 szkody z NNW strażaków- wypłaty odszkodowań: 2.900,00 zł oraz 400,00 zł.</w:t>
      </w:r>
      <w:r w:rsidR="006A1FE7" w:rsidRPr="001F68C7">
        <w:rPr>
          <w:rFonts w:ascii="Tahoma" w:hAnsi="Tahoma" w:cs="Tahoma"/>
        </w:rPr>
        <w:t xml:space="preserve"> </w:t>
      </w:r>
    </w:p>
    <w:p w:rsidR="00BC6D78" w:rsidRPr="002618EF" w:rsidRDefault="00BC6D78" w:rsidP="002247F5">
      <w:pPr>
        <w:spacing w:after="0"/>
        <w:jc w:val="both"/>
        <w:rPr>
          <w:rFonts w:ascii="Tahoma" w:hAnsi="Tahoma" w:cs="Tahoma"/>
          <w:color w:val="FF0000"/>
        </w:rPr>
      </w:pPr>
    </w:p>
    <w:p w:rsidR="00F96075" w:rsidRPr="00F96075" w:rsidRDefault="00F96075" w:rsidP="00F96075">
      <w:pPr>
        <w:spacing w:after="0"/>
        <w:jc w:val="both"/>
        <w:rPr>
          <w:rFonts w:ascii="Tahoma" w:hAnsi="Tahoma" w:cs="Tahoma"/>
        </w:rPr>
      </w:pPr>
      <w:r w:rsidRPr="00F96075">
        <w:rPr>
          <w:rFonts w:ascii="Tahoma" w:hAnsi="Tahoma" w:cs="Tahoma"/>
        </w:rPr>
        <w:t>Rok 2016:</w:t>
      </w:r>
    </w:p>
    <w:p w:rsidR="00426AF1" w:rsidRDefault="00F96075" w:rsidP="00F96075">
      <w:pPr>
        <w:spacing w:after="0"/>
        <w:jc w:val="both"/>
        <w:rPr>
          <w:rFonts w:ascii="Tahoma" w:hAnsi="Tahoma" w:cs="Tahoma"/>
        </w:rPr>
      </w:pPr>
      <w:r w:rsidRPr="00F96075">
        <w:rPr>
          <w:rFonts w:ascii="Tahoma" w:hAnsi="Tahoma" w:cs="Tahoma"/>
        </w:rPr>
        <w:t>-</w:t>
      </w:r>
      <w:r w:rsidR="001F68C7">
        <w:rPr>
          <w:rFonts w:ascii="Tahoma" w:hAnsi="Tahoma" w:cs="Tahoma"/>
        </w:rPr>
        <w:t xml:space="preserve"> </w:t>
      </w:r>
      <w:r w:rsidRPr="00F96075">
        <w:rPr>
          <w:rFonts w:ascii="Tahoma" w:hAnsi="Tahoma" w:cs="Tahoma"/>
        </w:rPr>
        <w:t>3 szkody z</w:t>
      </w:r>
      <w:r w:rsidR="001F68C7">
        <w:rPr>
          <w:rFonts w:ascii="Tahoma" w:hAnsi="Tahoma" w:cs="Tahoma"/>
        </w:rPr>
        <w:t xml:space="preserve"> ubezpieczenia </w:t>
      </w:r>
      <w:r w:rsidRPr="00F96075">
        <w:rPr>
          <w:rFonts w:ascii="Tahoma" w:hAnsi="Tahoma" w:cs="Tahoma"/>
        </w:rPr>
        <w:t xml:space="preserve"> OC</w:t>
      </w:r>
      <w:r w:rsidR="001F68C7">
        <w:rPr>
          <w:rFonts w:ascii="Tahoma" w:hAnsi="Tahoma" w:cs="Tahoma"/>
        </w:rPr>
        <w:t xml:space="preserve"> komunikacyjnego</w:t>
      </w:r>
      <w:r w:rsidRPr="00F96075">
        <w:rPr>
          <w:rFonts w:ascii="Tahoma" w:hAnsi="Tahoma" w:cs="Tahoma"/>
        </w:rPr>
        <w:t>- wypłaty 982,76 zł; 2.1245,12 zł o</w:t>
      </w:r>
      <w:r w:rsidR="001F68C7">
        <w:rPr>
          <w:rFonts w:ascii="Tahoma" w:hAnsi="Tahoma" w:cs="Tahoma"/>
        </w:rPr>
        <w:t>raz 597,20 zł;</w:t>
      </w:r>
    </w:p>
    <w:p w:rsidR="001F68C7" w:rsidRPr="00F96075" w:rsidRDefault="001F68C7" w:rsidP="00F96075">
      <w:pPr>
        <w:spacing w:after="0"/>
        <w:jc w:val="both"/>
        <w:rPr>
          <w:rFonts w:ascii="Tahoma" w:hAnsi="Tahoma" w:cs="Tahoma"/>
        </w:rPr>
      </w:pPr>
      <w:r>
        <w:rPr>
          <w:rFonts w:ascii="Tahoma" w:hAnsi="Tahoma" w:cs="Tahoma"/>
        </w:rPr>
        <w:t>- 2 szkody z ubezpieczenia AC komunikacyjnego- wypłacone odszkodowania: 2.696,00 zł oraz 1.230,00 zł.</w:t>
      </w:r>
    </w:p>
    <w:p w:rsidR="00BC6D78" w:rsidRPr="002618EF" w:rsidRDefault="00BC6D78" w:rsidP="002247F5">
      <w:pPr>
        <w:spacing w:after="0"/>
        <w:jc w:val="both"/>
        <w:rPr>
          <w:rFonts w:ascii="Tahoma" w:hAnsi="Tahoma" w:cs="Tahoma"/>
          <w:color w:val="FF0000"/>
        </w:rPr>
      </w:pPr>
    </w:p>
    <w:p w:rsidR="00BC6D78" w:rsidRPr="002618EF" w:rsidRDefault="00BC6D78" w:rsidP="002F5129">
      <w:pPr>
        <w:spacing w:after="0"/>
        <w:jc w:val="both"/>
        <w:rPr>
          <w:rFonts w:ascii="Tahoma" w:hAnsi="Tahoma" w:cs="Tahoma"/>
          <w:color w:val="FF0000"/>
        </w:rPr>
      </w:pPr>
    </w:p>
    <w:p w:rsidR="00510129" w:rsidRPr="00F96075" w:rsidRDefault="00352090" w:rsidP="002247F5">
      <w:pPr>
        <w:spacing w:after="0"/>
        <w:jc w:val="both"/>
        <w:rPr>
          <w:rFonts w:ascii="Tahoma" w:hAnsi="Tahoma" w:cs="Tahoma"/>
        </w:rPr>
      </w:pPr>
      <w:r w:rsidRPr="00F96075">
        <w:rPr>
          <w:rFonts w:ascii="Tahoma" w:hAnsi="Tahoma" w:cs="Tahoma"/>
        </w:rPr>
        <w:t xml:space="preserve">Szkodowość podana na dzień: </w:t>
      </w:r>
      <w:r w:rsidR="00F96075" w:rsidRPr="00F96075">
        <w:rPr>
          <w:rFonts w:ascii="Tahoma" w:hAnsi="Tahoma" w:cs="Tahoma"/>
        </w:rPr>
        <w:t>11.07</w:t>
      </w:r>
      <w:r w:rsidR="00BC6D78" w:rsidRPr="00F96075">
        <w:rPr>
          <w:rFonts w:ascii="Tahoma" w:hAnsi="Tahoma" w:cs="Tahoma"/>
        </w:rPr>
        <w:t>.2018 r.</w:t>
      </w:r>
    </w:p>
    <w:p w:rsidR="000268EE" w:rsidRDefault="000268EE" w:rsidP="002247F5">
      <w:pPr>
        <w:spacing w:after="0"/>
        <w:jc w:val="both"/>
        <w:rPr>
          <w:rFonts w:ascii="Tahoma" w:hAnsi="Tahoma" w:cs="Tahoma"/>
        </w:rPr>
      </w:pPr>
    </w:p>
    <w:p w:rsidR="002F5129" w:rsidRDefault="007F6939" w:rsidP="002247F5">
      <w:pPr>
        <w:spacing w:after="0"/>
        <w:jc w:val="both"/>
        <w:rPr>
          <w:rFonts w:ascii="Tahoma" w:hAnsi="Tahoma" w:cs="Tahoma"/>
        </w:rPr>
      </w:pPr>
      <w:r>
        <w:rPr>
          <w:rFonts w:ascii="Tahoma" w:hAnsi="Tahoma" w:cs="Tahoma"/>
        </w:rPr>
        <w:t>1 rezerwa z ubezpieczenia OC zarządcy dróg w kwocie 1.099,00 zł.</w:t>
      </w:r>
    </w:p>
    <w:p w:rsidR="00382E53" w:rsidRDefault="00382E53" w:rsidP="002247F5">
      <w:pPr>
        <w:spacing w:after="0"/>
        <w:jc w:val="both"/>
        <w:rPr>
          <w:rFonts w:ascii="Tahoma" w:hAnsi="Tahoma" w:cs="Tahoma"/>
        </w:rPr>
      </w:pPr>
      <w:bookmarkStart w:id="0" w:name="_GoBack"/>
      <w:bookmarkEnd w:id="0"/>
    </w:p>
    <w:p w:rsidR="00110E20" w:rsidRDefault="00110E20" w:rsidP="002247F5">
      <w:pPr>
        <w:spacing w:after="0"/>
        <w:jc w:val="both"/>
        <w:rPr>
          <w:rFonts w:ascii="Tahoma" w:hAnsi="Tahoma" w:cs="Tahoma"/>
        </w:rPr>
      </w:pPr>
    </w:p>
    <w:p w:rsidR="00110E20" w:rsidRPr="002B1C36" w:rsidRDefault="002B1C36" w:rsidP="00371EA7">
      <w:pPr>
        <w:pStyle w:val="Nagwek1"/>
        <w:keepNext/>
        <w:numPr>
          <w:ilvl w:val="0"/>
          <w:numId w:val="4"/>
        </w:numPr>
        <w:pBdr>
          <w:top w:val="single" w:sz="2" w:space="0" w:color="000000"/>
          <w:bottom w:val="single" w:sz="2" w:space="1" w:color="000000"/>
        </w:pBdr>
        <w:shd w:val="clear" w:color="auto" w:fill="F3F3F3"/>
        <w:tabs>
          <w:tab w:val="clear" w:pos="1212"/>
          <w:tab w:val="num" w:pos="426"/>
        </w:tabs>
        <w:suppressAutoHyphens/>
        <w:spacing w:before="0" w:line="240" w:lineRule="auto"/>
        <w:ind w:left="426"/>
        <w:contextualSpacing w:val="0"/>
        <w:jc w:val="both"/>
        <w:rPr>
          <w:rFonts w:ascii="Tahoma" w:hAnsi="Tahoma" w:cs="Tahoma"/>
          <w:sz w:val="24"/>
          <w:szCs w:val="24"/>
        </w:rPr>
      </w:pPr>
      <w:r w:rsidRPr="002B1C36">
        <w:rPr>
          <w:rFonts w:ascii="Tahoma" w:hAnsi="Tahoma" w:cs="Tahoma"/>
          <w:sz w:val="24"/>
          <w:szCs w:val="24"/>
        </w:rPr>
        <w:t>Klauzula informacyjna z art. 13 RODO</w:t>
      </w:r>
    </w:p>
    <w:p w:rsidR="00110E20" w:rsidRPr="00D01792" w:rsidRDefault="00110E20" w:rsidP="00110E20">
      <w:pPr>
        <w:spacing w:after="0"/>
        <w:jc w:val="both"/>
        <w:rPr>
          <w:rFonts w:ascii="Tahoma" w:hAnsi="Tahoma" w:cs="Tahoma"/>
        </w:rPr>
      </w:pPr>
    </w:p>
    <w:p w:rsidR="00110E20" w:rsidRPr="00AE01F5" w:rsidRDefault="00110E20" w:rsidP="00110E20">
      <w:pPr>
        <w:jc w:val="both"/>
        <w:rPr>
          <w:rFonts w:ascii="Tahoma" w:hAnsi="Tahoma" w:cs="Tahoma"/>
          <w:lang w:eastAsia="pl-PL"/>
        </w:rPr>
      </w:pPr>
      <w:r w:rsidRPr="00AE01F5">
        <w:rPr>
          <w:rFonts w:ascii="Tahoma" w:hAnsi="Tahoma" w:cs="Tahoma"/>
          <w:lang w:eastAsia="pl-PL"/>
        </w:rPr>
        <w:t xml:space="preserve">Zgodnie z art. 13 ust. 1 i 2 </w:t>
      </w:r>
      <w:r w:rsidRPr="00AE01F5">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01F5">
        <w:rPr>
          <w:rFonts w:ascii="Tahoma" w:hAnsi="Tahoma" w:cs="Tahoma"/>
          <w:lang w:eastAsia="pl-PL"/>
        </w:rPr>
        <w:t xml:space="preserve">dalej „RODO”, informuję, że: </w:t>
      </w:r>
    </w:p>
    <w:p w:rsidR="00F96075" w:rsidRPr="00482C55" w:rsidRDefault="00110E20" w:rsidP="00F96075">
      <w:pPr>
        <w:pStyle w:val="Akapitzlist"/>
        <w:numPr>
          <w:ilvl w:val="0"/>
          <w:numId w:val="20"/>
        </w:numPr>
        <w:tabs>
          <w:tab w:val="left" w:pos="426"/>
          <w:tab w:val="left" w:pos="709"/>
        </w:tabs>
        <w:spacing w:after="0" w:line="240" w:lineRule="auto"/>
        <w:ind w:left="0" w:hanging="11"/>
        <w:jc w:val="both"/>
        <w:rPr>
          <w:rFonts w:ascii="Tahoma" w:hAnsi="Tahoma" w:cs="Tahoma"/>
          <w:i/>
          <w:lang w:eastAsia="pl-PL"/>
        </w:rPr>
      </w:pPr>
      <w:r w:rsidRPr="00482C55">
        <w:rPr>
          <w:rFonts w:ascii="Tahoma" w:hAnsi="Tahoma" w:cs="Tahoma"/>
          <w:lang w:eastAsia="pl-PL"/>
        </w:rPr>
        <w:t xml:space="preserve">administratorem Pani/Pana danych osobowych jest Wójt Gminy </w:t>
      </w:r>
      <w:r w:rsidR="00F96075" w:rsidRPr="00482C55">
        <w:rPr>
          <w:rFonts w:ascii="Tahoma" w:hAnsi="Tahoma" w:cs="Tahoma"/>
          <w:lang w:eastAsia="pl-PL"/>
        </w:rPr>
        <w:t>Zawidz</w:t>
      </w:r>
      <w:r w:rsidRPr="00482C55">
        <w:rPr>
          <w:rFonts w:ascii="Tahoma" w:hAnsi="Tahoma" w:cs="Tahoma"/>
          <w:lang w:eastAsia="pl-PL"/>
        </w:rPr>
        <w:t xml:space="preserve">, </w:t>
      </w:r>
      <w:r w:rsidR="00AC3943" w:rsidRPr="00482C55">
        <w:rPr>
          <w:rFonts w:ascii="Tahoma" w:hAnsi="Tahoma" w:cs="Tahoma"/>
        </w:rPr>
        <w:t xml:space="preserve">ul. </w:t>
      </w:r>
      <w:r w:rsidR="00F96075" w:rsidRPr="00482C55">
        <w:rPr>
          <w:rFonts w:ascii="Tahoma" w:hAnsi="Tahoma" w:cs="Tahoma"/>
        </w:rPr>
        <w:t>Mazowiecka 24</w:t>
      </w:r>
      <w:r w:rsidR="00AC3943" w:rsidRPr="00482C55">
        <w:rPr>
          <w:rFonts w:ascii="Tahoma" w:hAnsi="Tahoma" w:cs="Tahoma"/>
        </w:rPr>
        <w:t xml:space="preserve">, </w:t>
      </w:r>
    </w:p>
    <w:p w:rsidR="00110E20" w:rsidRPr="00482C55" w:rsidRDefault="00F96075" w:rsidP="00F96075">
      <w:pPr>
        <w:pStyle w:val="Akapitzlist"/>
        <w:tabs>
          <w:tab w:val="left" w:pos="426"/>
          <w:tab w:val="left" w:pos="709"/>
        </w:tabs>
        <w:spacing w:after="0" w:line="240" w:lineRule="auto"/>
        <w:ind w:left="0"/>
        <w:jc w:val="both"/>
        <w:rPr>
          <w:rFonts w:ascii="Tahoma" w:hAnsi="Tahoma" w:cs="Tahoma"/>
          <w:i/>
          <w:lang w:eastAsia="pl-PL"/>
        </w:rPr>
      </w:pPr>
      <w:r w:rsidRPr="00482C55">
        <w:rPr>
          <w:rFonts w:ascii="Tahoma" w:hAnsi="Tahoma" w:cs="Tahoma"/>
        </w:rPr>
        <w:tab/>
      </w:r>
      <w:r w:rsidR="00AC3943" w:rsidRPr="00482C55">
        <w:rPr>
          <w:rFonts w:ascii="Tahoma" w:hAnsi="Tahoma" w:cs="Tahoma"/>
        </w:rPr>
        <w:t>09-</w:t>
      </w:r>
      <w:r w:rsidRPr="00482C55">
        <w:rPr>
          <w:rFonts w:ascii="Tahoma" w:hAnsi="Tahoma" w:cs="Tahoma"/>
        </w:rPr>
        <w:t>226 Zawidz Kościelny</w:t>
      </w:r>
      <w:r w:rsidR="00110E20" w:rsidRPr="00482C55">
        <w:rPr>
          <w:rFonts w:ascii="Tahoma" w:hAnsi="Tahoma" w:cs="Tahoma"/>
          <w:lang w:eastAsia="pl-PL"/>
        </w:rPr>
        <w:t>, tel.</w:t>
      </w:r>
      <w:r w:rsidRPr="00482C55">
        <w:rPr>
          <w:rFonts w:ascii="Tahoma" w:hAnsi="Tahoma" w:cs="Tahoma"/>
          <w:lang w:eastAsia="pl-PL"/>
        </w:rPr>
        <w:t xml:space="preserve"> 24 276-61-01</w:t>
      </w:r>
      <w:r w:rsidR="00110E20" w:rsidRPr="00482C55">
        <w:rPr>
          <w:rFonts w:ascii="Tahoma" w:hAnsi="Tahoma" w:cs="Tahoma"/>
          <w:lang w:eastAsia="pl-PL"/>
        </w:rPr>
        <w:t>, e-mail</w:t>
      </w:r>
      <w:r w:rsidR="00AC3943" w:rsidRPr="00482C55">
        <w:rPr>
          <w:rFonts w:ascii="Tahoma" w:hAnsi="Tahoma" w:cs="Tahoma"/>
          <w:lang w:eastAsia="pl-PL"/>
        </w:rPr>
        <w:t xml:space="preserve">: </w:t>
      </w:r>
      <w:r w:rsidRPr="00482C55">
        <w:rPr>
          <w:rFonts w:ascii="Tahoma" w:hAnsi="Tahoma" w:cs="Tahoma"/>
          <w:lang w:eastAsia="pl-PL"/>
        </w:rPr>
        <w:t>ug.zawidz@wp.pl</w:t>
      </w:r>
      <w:r w:rsidR="00482C55" w:rsidRPr="00482C55">
        <w:rPr>
          <w:rFonts w:ascii="Tahoma" w:hAnsi="Tahoma" w:cs="Tahoma"/>
          <w:lang w:eastAsia="pl-PL"/>
        </w:rPr>
        <w:t>,</w:t>
      </w:r>
    </w:p>
    <w:p w:rsidR="00110E20" w:rsidRPr="00482C55" w:rsidRDefault="00110E20" w:rsidP="00371EA7">
      <w:pPr>
        <w:pStyle w:val="Akapitzlist"/>
        <w:numPr>
          <w:ilvl w:val="0"/>
          <w:numId w:val="20"/>
        </w:numPr>
        <w:ind w:left="426" w:hanging="426"/>
        <w:jc w:val="both"/>
        <w:rPr>
          <w:rFonts w:ascii="Tahoma" w:hAnsi="Tahoma" w:cs="Tahoma"/>
          <w:lang w:eastAsia="pl-PL"/>
        </w:rPr>
      </w:pPr>
      <w:r w:rsidRPr="00482C55">
        <w:rPr>
          <w:rFonts w:ascii="Tahoma" w:hAnsi="Tahoma" w:cs="Tahoma"/>
          <w:lang w:eastAsia="pl-PL"/>
        </w:rPr>
        <w:t xml:space="preserve">Inspektorem ochrony danych osobowych jest </w:t>
      </w:r>
      <w:r w:rsidR="00482C55" w:rsidRPr="00482C55">
        <w:rPr>
          <w:rFonts w:ascii="Tahoma" w:hAnsi="Tahoma" w:cs="Tahoma"/>
          <w:lang w:eastAsia="pl-PL"/>
        </w:rPr>
        <w:t>Krzysztof Zakrzewski</w:t>
      </w:r>
      <w:r w:rsidR="00CE7755" w:rsidRPr="00482C55">
        <w:rPr>
          <w:rFonts w:ascii="Tahoma" w:hAnsi="Tahoma" w:cs="Tahoma"/>
          <w:lang w:eastAsia="pl-PL"/>
        </w:rPr>
        <w:t xml:space="preserve">, </w:t>
      </w:r>
      <w:r w:rsidRPr="00482C55">
        <w:rPr>
          <w:rFonts w:ascii="Tahoma" w:hAnsi="Tahoma" w:cs="Tahoma"/>
          <w:lang w:eastAsia="pl-PL"/>
        </w:rPr>
        <w:t>e-mail</w:t>
      </w:r>
      <w:r w:rsidR="00CE7755" w:rsidRPr="00482C55">
        <w:rPr>
          <w:rFonts w:ascii="Tahoma" w:hAnsi="Tahoma" w:cs="Tahoma"/>
          <w:lang w:eastAsia="pl-PL"/>
        </w:rPr>
        <w:t>:</w:t>
      </w:r>
      <w:r w:rsidRPr="00482C55">
        <w:rPr>
          <w:rFonts w:ascii="Tahoma" w:hAnsi="Tahoma" w:cs="Tahoma"/>
          <w:lang w:eastAsia="pl-PL"/>
        </w:rPr>
        <w:t xml:space="preserve"> </w:t>
      </w:r>
      <w:hyperlink r:id="rId9" w:history="1">
        <w:r w:rsidR="00482C55" w:rsidRPr="00482C55">
          <w:rPr>
            <w:rStyle w:val="Hipercze"/>
            <w:rFonts w:ascii="Tahoma" w:hAnsi="Tahoma" w:cs="Tahoma"/>
            <w:color w:val="auto"/>
            <w:lang w:eastAsia="pl-PL"/>
          </w:rPr>
          <w:t>iod@zawidz.pl</w:t>
        </w:r>
      </w:hyperlink>
      <w:r w:rsidR="00CE7755" w:rsidRPr="00482C55">
        <w:rPr>
          <w:rFonts w:ascii="Tahoma" w:hAnsi="Tahoma" w:cs="Tahoma"/>
          <w:lang w:eastAsia="pl-PL"/>
        </w:rPr>
        <w:t xml:space="preserve">, </w:t>
      </w:r>
      <w:r w:rsidRPr="00482C55">
        <w:rPr>
          <w:rFonts w:ascii="Tahoma" w:hAnsi="Tahoma" w:cs="Tahoma"/>
          <w:lang w:eastAsia="pl-PL"/>
        </w:rPr>
        <w:t xml:space="preserve">telefon </w:t>
      </w:r>
      <w:r w:rsidR="00482C55" w:rsidRPr="00482C55">
        <w:rPr>
          <w:rFonts w:ascii="Tahoma" w:hAnsi="Tahoma" w:cs="Tahoma"/>
          <w:lang w:eastAsia="pl-PL"/>
        </w:rPr>
        <w:t>606</w:t>
      </w:r>
      <w:r w:rsidR="00482C55">
        <w:rPr>
          <w:rFonts w:ascii="Tahoma" w:hAnsi="Tahoma" w:cs="Tahoma"/>
          <w:lang w:eastAsia="pl-PL"/>
        </w:rPr>
        <w:t>-</w:t>
      </w:r>
      <w:r w:rsidR="00482C55" w:rsidRPr="00482C55">
        <w:rPr>
          <w:rFonts w:ascii="Tahoma" w:hAnsi="Tahoma" w:cs="Tahoma"/>
          <w:lang w:eastAsia="pl-PL"/>
        </w:rPr>
        <w:t>213</w:t>
      </w:r>
      <w:r w:rsidR="00482C55">
        <w:rPr>
          <w:rFonts w:ascii="Tahoma" w:hAnsi="Tahoma" w:cs="Tahoma"/>
          <w:lang w:eastAsia="pl-PL"/>
        </w:rPr>
        <w:t>-</w:t>
      </w:r>
      <w:r w:rsidR="00482C55" w:rsidRPr="00482C55">
        <w:rPr>
          <w:rFonts w:ascii="Tahoma" w:hAnsi="Tahoma" w:cs="Tahoma"/>
          <w:lang w:eastAsia="pl-PL"/>
        </w:rPr>
        <w:t>134</w:t>
      </w:r>
      <w:r w:rsidR="00482C55">
        <w:rPr>
          <w:rFonts w:ascii="Tahoma" w:hAnsi="Tahoma" w:cs="Tahoma"/>
          <w:lang w:eastAsia="pl-PL"/>
        </w:rPr>
        <w:t>.</w:t>
      </w:r>
    </w:p>
    <w:p w:rsidR="00110E20" w:rsidRPr="00AE01F5" w:rsidRDefault="00110E20" w:rsidP="00371EA7">
      <w:pPr>
        <w:pStyle w:val="Akapitzlist"/>
        <w:numPr>
          <w:ilvl w:val="0"/>
          <w:numId w:val="21"/>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Pani/Pana dane osobowe przetwarzane będą na podstawie art. 6 ust. 1 lit. c</w:t>
      </w:r>
      <w:r w:rsidRPr="00AE01F5">
        <w:rPr>
          <w:rFonts w:ascii="Tahoma" w:hAnsi="Tahoma" w:cs="Tahoma"/>
          <w:i/>
          <w:lang w:eastAsia="pl-PL"/>
        </w:rPr>
        <w:t xml:space="preserve"> </w:t>
      </w:r>
      <w:r w:rsidRPr="00AE01F5">
        <w:rPr>
          <w:rFonts w:ascii="Tahoma" w:hAnsi="Tahoma" w:cs="Tahoma"/>
          <w:lang w:eastAsia="pl-PL"/>
        </w:rPr>
        <w:t xml:space="preserve">RODO w celu </w:t>
      </w:r>
      <w:r w:rsidRPr="00AE01F5">
        <w:rPr>
          <w:rFonts w:ascii="Tahoma" w:hAnsi="Tahoma" w:cs="Tahoma"/>
        </w:rPr>
        <w:t xml:space="preserve">związanym z postępowaniem o udzielenie zamówienia publicznego </w:t>
      </w:r>
      <w:r w:rsidRPr="00AE01F5">
        <w:rPr>
          <w:rFonts w:ascii="Tahoma" w:hAnsi="Tahoma" w:cs="Tahoma"/>
          <w:i/>
        </w:rPr>
        <w:t xml:space="preserve">pn. „Ubezpieczenie mienia i odpowiedzialności cywilnej Gminy </w:t>
      </w:r>
      <w:r w:rsidR="002618EF">
        <w:rPr>
          <w:rFonts w:ascii="Tahoma" w:hAnsi="Tahoma" w:cs="Tahoma"/>
          <w:i/>
        </w:rPr>
        <w:t>Zawidz</w:t>
      </w:r>
      <w:r w:rsidRPr="00AE01F5">
        <w:rPr>
          <w:rFonts w:ascii="Tahoma" w:hAnsi="Tahoma" w:cs="Tahoma"/>
          <w:i/>
        </w:rPr>
        <w:t xml:space="preserve"> w okresie od </w:t>
      </w:r>
      <w:r w:rsidR="002618EF">
        <w:rPr>
          <w:rFonts w:ascii="Tahoma" w:hAnsi="Tahoma" w:cs="Tahoma"/>
          <w:i/>
        </w:rPr>
        <w:t>26</w:t>
      </w:r>
      <w:r w:rsidRPr="00AE01F5">
        <w:rPr>
          <w:rFonts w:ascii="Tahoma" w:hAnsi="Tahoma" w:cs="Tahoma"/>
          <w:i/>
        </w:rPr>
        <w:t>.0</w:t>
      </w:r>
      <w:r w:rsidR="002618EF">
        <w:rPr>
          <w:rFonts w:ascii="Tahoma" w:hAnsi="Tahoma" w:cs="Tahoma"/>
          <w:i/>
        </w:rPr>
        <w:t>8</w:t>
      </w:r>
      <w:r w:rsidRPr="00AE01F5">
        <w:rPr>
          <w:rFonts w:ascii="Tahoma" w:hAnsi="Tahoma" w:cs="Tahoma"/>
          <w:i/>
        </w:rPr>
        <w:t xml:space="preserve">.2018 do </w:t>
      </w:r>
      <w:r w:rsidR="002618EF">
        <w:rPr>
          <w:rFonts w:ascii="Tahoma" w:hAnsi="Tahoma" w:cs="Tahoma"/>
          <w:i/>
        </w:rPr>
        <w:t>25</w:t>
      </w:r>
      <w:r w:rsidRPr="00AE01F5">
        <w:rPr>
          <w:rFonts w:ascii="Tahoma" w:hAnsi="Tahoma" w:cs="Tahoma"/>
          <w:i/>
        </w:rPr>
        <w:t>.0</w:t>
      </w:r>
      <w:r w:rsidR="002618EF">
        <w:rPr>
          <w:rFonts w:ascii="Tahoma" w:hAnsi="Tahoma" w:cs="Tahoma"/>
          <w:i/>
        </w:rPr>
        <w:t>8</w:t>
      </w:r>
      <w:r w:rsidRPr="00AE01F5">
        <w:rPr>
          <w:rFonts w:ascii="Tahoma" w:hAnsi="Tahoma" w:cs="Tahoma"/>
          <w:i/>
        </w:rPr>
        <w:t>.2021</w:t>
      </w:r>
      <w:r w:rsidR="00AC3943" w:rsidRPr="00AE01F5">
        <w:rPr>
          <w:rFonts w:ascii="Tahoma" w:hAnsi="Tahoma" w:cs="Tahoma"/>
        </w:rPr>
        <w:t xml:space="preserve">’’ </w:t>
      </w:r>
      <w:r w:rsidRPr="00AE01F5">
        <w:rPr>
          <w:rFonts w:ascii="Tahoma" w:hAnsi="Tahoma" w:cs="Tahoma"/>
        </w:rPr>
        <w:t xml:space="preserve">prowadzonym w trybie przetargu nieograniczonego </w:t>
      </w:r>
      <w:r w:rsidRPr="00AE01F5">
        <w:rPr>
          <w:rFonts w:ascii="Tahoma" w:hAnsi="Tahoma" w:cs="Tahoma"/>
          <w:lang w:eastAsia="pl-PL"/>
        </w:rPr>
        <w:t>o wartości zamówienia mniejszej od kwot określonych w przepisach wydanych na podstawie art. 11 ust. 8 ustawy z dnia 29 stycznia 2004 r. – Prawo zamówień publicznych</w:t>
      </w:r>
      <w:r w:rsidRPr="00AE01F5">
        <w:rPr>
          <w:rFonts w:ascii="Tahoma" w:hAnsi="Tahoma" w:cs="Tahoma"/>
        </w:rPr>
        <w:t>;</w:t>
      </w:r>
    </w:p>
    <w:p w:rsidR="00110E20" w:rsidRPr="00AE01F5" w:rsidRDefault="00110E20" w:rsidP="00371EA7">
      <w:pPr>
        <w:pStyle w:val="Akapitzlist"/>
        <w:numPr>
          <w:ilvl w:val="0"/>
          <w:numId w:val="21"/>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E01F5">
        <w:rPr>
          <w:rFonts w:ascii="Tahoma" w:hAnsi="Tahoma" w:cs="Tahoma"/>
          <w:lang w:eastAsia="pl-PL"/>
        </w:rPr>
        <w:t>Pzp</w:t>
      </w:r>
      <w:proofErr w:type="spellEnd"/>
      <w:r w:rsidRPr="00AE01F5">
        <w:rPr>
          <w:rFonts w:ascii="Tahoma" w:hAnsi="Tahoma" w:cs="Tahoma"/>
          <w:lang w:eastAsia="pl-PL"/>
        </w:rPr>
        <w:t xml:space="preserve">”;  </w:t>
      </w:r>
    </w:p>
    <w:p w:rsidR="00110E20" w:rsidRPr="00AE01F5" w:rsidRDefault="00110E20" w:rsidP="00371EA7">
      <w:pPr>
        <w:pStyle w:val="Akapitzlist"/>
        <w:numPr>
          <w:ilvl w:val="0"/>
          <w:numId w:val="21"/>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 xml:space="preserve">Pani/Pana dane osobowe będą przechowywane, zgodnie z art. 97 ust. 1 ustawy </w:t>
      </w:r>
      <w:proofErr w:type="spellStart"/>
      <w:r w:rsidRPr="00AE01F5">
        <w:rPr>
          <w:rFonts w:ascii="Tahoma" w:hAnsi="Tahoma" w:cs="Tahoma"/>
          <w:lang w:eastAsia="pl-PL"/>
        </w:rPr>
        <w:t>Pzp</w:t>
      </w:r>
      <w:proofErr w:type="spellEnd"/>
      <w:r w:rsidRPr="00AE01F5">
        <w:rPr>
          <w:rFonts w:ascii="Tahoma" w:hAnsi="Tahoma" w:cs="Tahoma"/>
          <w:lang w:eastAsia="pl-PL"/>
        </w:rPr>
        <w:t>, przez okres 4 lat od dnia zakończenia postępowania o udzielenie zamówienia, a jeżeli czas trwania umowy przekracza 4 lata, okres przechowywania obejmuje cały czas trwania umowy;</w:t>
      </w:r>
    </w:p>
    <w:p w:rsidR="00110E20" w:rsidRPr="00AE01F5" w:rsidRDefault="00110E20" w:rsidP="00371EA7">
      <w:pPr>
        <w:pStyle w:val="Akapitzlist"/>
        <w:numPr>
          <w:ilvl w:val="0"/>
          <w:numId w:val="21"/>
        </w:numPr>
        <w:spacing w:after="0" w:line="240" w:lineRule="auto"/>
        <w:ind w:left="426" w:hanging="426"/>
        <w:jc w:val="both"/>
        <w:rPr>
          <w:rFonts w:ascii="Tahoma" w:hAnsi="Tahoma" w:cs="Tahoma"/>
          <w:b/>
          <w:i/>
          <w:lang w:eastAsia="pl-PL"/>
        </w:rPr>
      </w:pPr>
      <w:r w:rsidRPr="00AE01F5">
        <w:rPr>
          <w:rFonts w:ascii="Tahoma" w:hAnsi="Tahoma" w:cs="Tahoma"/>
          <w:lang w:eastAsia="pl-PL"/>
        </w:rPr>
        <w:t xml:space="preserve">obowiązek podania przez Panią/Pana danych osobowych bezpośrednio Pani/Pana dotyczących jest wymogiem ustawowym określonym w przepisach ustawy </w:t>
      </w:r>
      <w:proofErr w:type="spellStart"/>
      <w:r w:rsidRPr="00AE01F5">
        <w:rPr>
          <w:rFonts w:ascii="Tahoma" w:hAnsi="Tahoma" w:cs="Tahoma"/>
          <w:lang w:eastAsia="pl-PL"/>
        </w:rPr>
        <w:t>Pzp</w:t>
      </w:r>
      <w:proofErr w:type="spellEnd"/>
      <w:r w:rsidRPr="00AE01F5">
        <w:rPr>
          <w:rFonts w:ascii="Tahoma" w:hAnsi="Tahoma" w:cs="Tahoma"/>
          <w:lang w:eastAsia="pl-PL"/>
        </w:rPr>
        <w:t xml:space="preserve">, związanym z udziałem w postępowaniu o udzielenie zamówienia publicznego; konsekwencje niepodania określonych danych wynikają z ustawy </w:t>
      </w:r>
      <w:proofErr w:type="spellStart"/>
      <w:r w:rsidRPr="00AE01F5">
        <w:rPr>
          <w:rFonts w:ascii="Tahoma" w:hAnsi="Tahoma" w:cs="Tahoma"/>
          <w:lang w:eastAsia="pl-PL"/>
        </w:rPr>
        <w:t>Pzp</w:t>
      </w:r>
      <w:proofErr w:type="spellEnd"/>
      <w:r w:rsidRPr="00AE01F5">
        <w:rPr>
          <w:rFonts w:ascii="Tahoma" w:hAnsi="Tahoma" w:cs="Tahoma"/>
          <w:lang w:eastAsia="pl-PL"/>
        </w:rPr>
        <w:t xml:space="preserve">;  </w:t>
      </w:r>
    </w:p>
    <w:p w:rsidR="00110E20" w:rsidRPr="00AE01F5" w:rsidRDefault="00110E20" w:rsidP="00371EA7">
      <w:pPr>
        <w:pStyle w:val="Akapitzlist"/>
        <w:numPr>
          <w:ilvl w:val="0"/>
          <w:numId w:val="21"/>
        </w:numPr>
        <w:spacing w:after="0" w:line="240" w:lineRule="auto"/>
        <w:ind w:left="426" w:hanging="426"/>
        <w:jc w:val="both"/>
        <w:rPr>
          <w:rFonts w:ascii="Tahoma" w:hAnsi="Tahoma" w:cs="Tahoma"/>
        </w:rPr>
      </w:pPr>
      <w:r w:rsidRPr="00AE01F5">
        <w:rPr>
          <w:rFonts w:ascii="Tahoma" w:hAnsi="Tahoma" w:cs="Tahoma"/>
          <w:lang w:eastAsia="pl-PL"/>
        </w:rPr>
        <w:t>w odniesieniu do Pani/Pana danych osobowych decyzje nie będą podejmowane w sposób zautomatyzowany, stosowanie do art. 22 RODO;</w:t>
      </w:r>
    </w:p>
    <w:p w:rsidR="00110E20" w:rsidRPr="00AE01F5" w:rsidRDefault="00110E20" w:rsidP="00371EA7">
      <w:pPr>
        <w:pStyle w:val="Akapitzlist"/>
        <w:numPr>
          <w:ilvl w:val="0"/>
          <w:numId w:val="21"/>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posiada Pani/Pan:</w:t>
      </w:r>
    </w:p>
    <w:p w:rsidR="00110E20" w:rsidRPr="00AE01F5" w:rsidRDefault="00110E20" w:rsidP="00371EA7">
      <w:pPr>
        <w:pStyle w:val="Akapitzlist"/>
        <w:numPr>
          <w:ilvl w:val="0"/>
          <w:numId w:val="22"/>
        </w:numPr>
        <w:spacing w:after="0" w:line="240" w:lineRule="auto"/>
        <w:ind w:left="709" w:hanging="283"/>
        <w:jc w:val="both"/>
        <w:rPr>
          <w:rFonts w:ascii="Tahoma" w:hAnsi="Tahoma" w:cs="Tahoma"/>
          <w:color w:val="00B0F0"/>
          <w:lang w:eastAsia="pl-PL"/>
        </w:rPr>
      </w:pPr>
      <w:r w:rsidRPr="00AE01F5">
        <w:rPr>
          <w:rFonts w:ascii="Tahoma" w:hAnsi="Tahoma" w:cs="Tahoma"/>
          <w:lang w:eastAsia="pl-PL"/>
        </w:rPr>
        <w:t>na podstawie art. 15 RODO prawo dostępu do danych osobowych Pani/Pana dotyczących;</w:t>
      </w:r>
    </w:p>
    <w:p w:rsidR="00110E20" w:rsidRPr="00AE01F5" w:rsidRDefault="00110E20" w:rsidP="00371EA7">
      <w:pPr>
        <w:pStyle w:val="Akapitzlist"/>
        <w:numPr>
          <w:ilvl w:val="0"/>
          <w:numId w:val="22"/>
        </w:numPr>
        <w:spacing w:after="0" w:line="240" w:lineRule="auto"/>
        <w:ind w:left="709" w:hanging="283"/>
        <w:jc w:val="both"/>
        <w:rPr>
          <w:rFonts w:ascii="Tahoma" w:hAnsi="Tahoma" w:cs="Tahoma"/>
          <w:lang w:eastAsia="pl-PL"/>
        </w:rPr>
      </w:pPr>
      <w:r w:rsidRPr="00AE01F5">
        <w:rPr>
          <w:rFonts w:ascii="Tahoma" w:hAnsi="Tahoma" w:cs="Tahoma"/>
          <w:lang w:eastAsia="pl-PL"/>
        </w:rPr>
        <w:t xml:space="preserve">na podstawie art. 16 RODO prawo do sprostowania Pani/Pana danych osobowych </w:t>
      </w:r>
      <w:r w:rsidRPr="00AE01F5">
        <w:rPr>
          <w:rFonts w:ascii="Tahoma" w:hAnsi="Tahoma" w:cs="Tahoma"/>
          <w:b/>
          <w:vertAlign w:val="superscript"/>
          <w:lang w:eastAsia="pl-PL"/>
        </w:rPr>
        <w:t>**</w:t>
      </w:r>
      <w:r w:rsidRPr="00AE01F5">
        <w:rPr>
          <w:rFonts w:ascii="Tahoma" w:hAnsi="Tahoma" w:cs="Tahoma"/>
          <w:lang w:eastAsia="pl-PL"/>
        </w:rPr>
        <w:t>;</w:t>
      </w:r>
    </w:p>
    <w:p w:rsidR="00110E20" w:rsidRPr="00AE01F5" w:rsidRDefault="00110E20" w:rsidP="00371EA7">
      <w:pPr>
        <w:pStyle w:val="Akapitzlist"/>
        <w:numPr>
          <w:ilvl w:val="0"/>
          <w:numId w:val="22"/>
        </w:numPr>
        <w:spacing w:after="0" w:line="240" w:lineRule="auto"/>
        <w:ind w:left="709" w:hanging="283"/>
        <w:jc w:val="both"/>
        <w:rPr>
          <w:rFonts w:ascii="Tahoma" w:hAnsi="Tahoma" w:cs="Tahoma"/>
          <w:lang w:eastAsia="pl-PL"/>
        </w:rPr>
      </w:pPr>
      <w:r w:rsidRPr="00AE01F5">
        <w:rPr>
          <w:rFonts w:ascii="Tahoma" w:hAnsi="Tahoma" w:cs="Tahoma"/>
          <w:lang w:eastAsia="pl-PL"/>
        </w:rPr>
        <w:lastRenderedPageBreak/>
        <w:t xml:space="preserve">na podstawie art. 18 RODO prawo żądania od administratora ograniczenia przetwarzania danych osobowych z zastrzeżeniem przypadków, o których mowa w art. 18 ust. 2 RODO ***;  </w:t>
      </w:r>
    </w:p>
    <w:p w:rsidR="00110E20" w:rsidRPr="00AE01F5" w:rsidRDefault="00110E20" w:rsidP="00371EA7">
      <w:pPr>
        <w:pStyle w:val="Akapitzlist"/>
        <w:numPr>
          <w:ilvl w:val="0"/>
          <w:numId w:val="22"/>
        </w:numPr>
        <w:spacing w:after="0" w:line="240" w:lineRule="auto"/>
        <w:ind w:left="709" w:hanging="283"/>
        <w:jc w:val="both"/>
        <w:rPr>
          <w:rFonts w:ascii="Tahoma" w:hAnsi="Tahoma" w:cs="Tahoma"/>
          <w:i/>
          <w:color w:val="00B0F0"/>
          <w:lang w:eastAsia="pl-PL"/>
        </w:rPr>
      </w:pPr>
      <w:r w:rsidRPr="00AE01F5">
        <w:rPr>
          <w:rFonts w:ascii="Tahoma" w:hAnsi="Tahoma" w:cs="Tahoma"/>
          <w:lang w:eastAsia="pl-PL"/>
        </w:rPr>
        <w:t>prawo do wniesienia skargi do Prezesa Urzędu Ochrony Danych Osobowych, gdy uzna Pani/Pan, że przetwarzanie danych osobowych Pani/Pana dotyczących narusza przepisy RODO;</w:t>
      </w:r>
    </w:p>
    <w:p w:rsidR="00110E20" w:rsidRPr="00AE01F5" w:rsidRDefault="00110E20" w:rsidP="00371EA7">
      <w:pPr>
        <w:pStyle w:val="Akapitzlist"/>
        <w:numPr>
          <w:ilvl w:val="0"/>
          <w:numId w:val="21"/>
        </w:numPr>
        <w:spacing w:after="0" w:line="240" w:lineRule="auto"/>
        <w:ind w:left="426" w:hanging="426"/>
        <w:jc w:val="both"/>
        <w:rPr>
          <w:rFonts w:ascii="Tahoma" w:hAnsi="Tahoma" w:cs="Tahoma"/>
          <w:i/>
          <w:color w:val="00B0F0"/>
          <w:lang w:eastAsia="pl-PL"/>
        </w:rPr>
      </w:pPr>
      <w:r w:rsidRPr="00AE01F5">
        <w:rPr>
          <w:rFonts w:ascii="Tahoma" w:hAnsi="Tahoma" w:cs="Tahoma"/>
          <w:lang w:eastAsia="pl-PL"/>
        </w:rPr>
        <w:t>nie przysługuje Pani/Panu:</w:t>
      </w:r>
    </w:p>
    <w:p w:rsidR="00110E20" w:rsidRPr="00AE01F5" w:rsidRDefault="00110E20" w:rsidP="00371EA7">
      <w:pPr>
        <w:pStyle w:val="Akapitzlist"/>
        <w:numPr>
          <w:ilvl w:val="0"/>
          <w:numId w:val="23"/>
        </w:numPr>
        <w:spacing w:after="0" w:line="240" w:lineRule="auto"/>
        <w:ind w:left="709" w:hanging="283"/>
        <w:jc w:val="both"/>
        <w:rPr>
          <w:rFonts w:ascii="Tahoma" w:hAnsi="Tahoma" w:cs="Tahoma"/>
          <w:i/>
          <w:color w:val="00B0F0"/>
          <w:lang w:eastAsia="pl-PL"/>
        </w:rPr>
      </w:pPr>
      <w:r w:rsidRPr="00AE01F5">
        <w:rPr>
          <w:rFonts w:ascii="Tahoma" w:hAnsi="Tahoma" w:cs="Tahoma"/>
          <w:lang w:eastAsia="pl-PL"/>
        </w:rPr>
        <w:t>w związku z art. 17 ust. 3 lit. b, d lub e RODO prawo do usunięcia danych osobowych;</w:t>
      </w:r>
    </w:p>
    <w:p w:rsidR="00110E20" w:rsidRPr="00AE01F5" w:rsidRDefault="00110E20" w:rsidP="00371EA7">
      <w:pPr>
        <w:pStyle w:val="Akapitzlist"/>
        <w:numPr>
          <w:ilvl w:val="0"/>
          <w:numId w:val="23"/>
        </w:numPr>
        <w:spacing w:after="0" w:line="240" w:lineRule="auto"/>
        <w:ind w:left="709" w:hanging="283"/>
        <w:jc w:val="both"/>
        <w:rPr>
          <w:rFonts w:ascii="Tahoma" w:hAnsi="Tahoma" w:cs="Tahoma"/>
          <w:b/>
          <w:i/>
          <w:lang w:eastAsia="pl-PL"/>
        </w:rPr>
      </w:pPr>
      <w:r w:rsidRPr="00AE01F5">
        <w:rPr>
          <w:rFonts w:ascii="Tahoma" w:hAnsi="Tahoma" w:cs="Tahoma"/>
          <w:lang w:eastAsia="pl-PL"/>
        </w:rPr>
        <w:t>prawo do przenoszenia danych osobowych, o którym mowa w art. 20 RODO;</w:t>
      </w:r>
    </w:p>
    <w:p w:rsidR="00110E20" w:rsidRPr="00AE01F5" w:rsidRDefault="00110E20" w:rsidP="00371EA7">
      <w:pPr>
        <w:pStyle w:val="Akapitzlist"/>
        <w:numPr>
          <w:ilvl w:val="0"/>
          <w:numId w:val="23"/>
        </w:numPr>
        <w:spacing w:after="0" w:line="240" w:lineRule="auto"/>
        <w:ind w:left="709" w:hanging="283"/>
        <w:jc w:val="both"/>
        <w:rPr>
          <w:rFonts w:ascii="Tahoma" w:hAnsi="Tahoma" w:cs="Tahoma"/>
          <w:b/>
          <w:i/>
          <w:lang w:eastAsia="pl-PL"/>
        </w:rPr>
      </w:pPr>
      <w:r w:rsidRPr="00AE01F5">
        <w:rPr>
          <w:rFonts w:ascii="Tahoma" w:hAnsi="Tahoma" w:cs="Tahoma"/>
          <w:b/>
          <w:lang w:eastAsia="pl-PL"/>
        </w:rPr>
        <w:t>na podstawie art. 21 RODO prawo sprzeciwu, wobec przetwarzania danych osobowych, gdyż podstawą prawną przetwarzania Pani/Pana danych osobowych jest art. 6 ust. 1 lit. c RODO</w:t>
      </w:r>
      <w:r w:rsidRPr="00AE01F5">
        <w:rPr>
          <w:rFonts w:ascii="Tahoma" w:hAnsi="Tahoma" w:cs="Tahoma"/>
          <w:lang w:eastAsia="pl-PL"/>
        </w:rPr>
        <w:t>.</w:t>
      </w:r>
      <w:r w:rsidRPr="00AE01F5">
        <w:rPr>
          <w:rFonts w:ascii="Tahoma" w:hAnsi="Tahoma" w:cs="Tahoma"/>
          <w:b/>
          <w:lang w:eastAsia="pl-PL"/>
        </w:rPr>
        <w:t xml:space="preserve"> </w:t>
      </w:r>
    </w:p>
    <w:p w:rsidR="00110E20" w:rsidRPr="00AE01F5" w:rsidRDefault="00110E20" w:rsidP="00110E20">
      <w:pPr>
        <w:pStyle w:val="Akapitzlist"/>
        <w:ind w:left="709"/>
        <w:jc w:val="both"/>
        <w:rPr>
          <w:rFonts w:ascii="Tahoma" w:hAnsi="Tahoma" w:cs="Tahoma"/>
          <w:b/>
          <w:i/>
          <w:lang w:eastAsia="pl-PL"/>
        </w:rPr>
      </w:pPr>
    </w:p>
    <w:p w:rsidR="00110E20" w:rsidRPr="00AE01F5" w:rsidRDefault="00110E20" w:rsidP="00110E20">
      <w:pPr>
        <w:ind w:left="426"/>
        <w:jc w:val="both"/>
        <w:rPr>
          <w:rFonts w:ascii="Tahoma" w:hAnsi="Tahoma" w:cs="Tahoma"/>
          <w:i/>
          <w:sz w:val="16"/>
          <w:szCs w:val="16"/>
          <w:lang w:eastAsia="pl-PL"/>
        </w:rPr>
      </w:pPr>
      <w:r w:rsidRPr="00AE01F5">
        <w:rPr>
          <w:rFonts w:ascii="Tahoma" w:hAnsi="Tahoma" w:cs="Tahoma"/>
          <w:b/>
          <w:i/>
          <w:sz w:val="16"/>
          <w:szCs w:val="16"/>
          <w:vertAlign w:val="superscript"/>
        </w:rPr>
        <w:t>*</w:t>
      </w:r>
      <w:r w:rsidRPr="00AE01F5">
        <w:rPr>
          <w:rFonts w:ascii="Tahoma" w:hAnsi="Tahoma" w:cs="Tahoma"/>
          <w:b/>
          <w:i/>
          <w:sz w:val="16"/>
          <w:szCs w:val="16"/>
        </w:rPr>
        <w:t xml:space="preserve"> Wyjaśnienie:</w:t>
      </w:r>
      <w:r w:rsidRPr="00AE01F5">
        <w:rPr>
          <w:rFonts w:ascii="Tahoma" w:hAnsi="Tahoma" w:cs="Tahoma"/>
          <w:i/>
          <w:sz w:val="16"/>
          <w:szCs w:val="16"/>
        </w:rPr>
        <w:t xml:space="preserve"> informacja w tym zakresie jest wymagana, jeżeli w odniesieniu do danego administratora lub podmiotu przetwarzającego </w:t>
      </w:r>
      <w:r w:rsidRPr="00AE01F5">
        <w:rPr>
          <w:rFonts w:ascii="Tahoma" w:hAnsi="Tahoma" w:cs="Tahoma"/>
          <w:i/>
          <w:sz w:val="16"/>
          <w:szCs w:val="16"/>
          <w:lang w:eastAsia="pl-PL"/>
        </w:rPr>
        <w:t>istnieje obowiązek wyznaczenia inspektora ochrony danych osobowych.</w:t>
      </w:r>
    </w:p>
    <w:p w:rsidR="00110E20" w:rsidRPr="00AE01F5" w:rsidRDefault="00110E20" w:rsidP="00110E20">
      <w:pPr>
        <w:pStyle w:val="Akapitzlist"/>
        <w:ind w:left="426"/>
        <w:jc w:val="both"/>
        <w:rPr>
          <w:rFonts w:ascii="Tahoma" w:hAnsi="Tahoma" w:cs="Tahoma"/>
          <w:i/>
          <w:sz w:val="16"/>
          <w:szCs w:val="16"/>
        </w:rPr>
      </w:pPr>
      <w:r w:rsidRPr="00AE01F5">
        <w:rPr>
          <w:rFonts w:ascii="Tahoma" w:hAnsi="Tahoma" w:cs="Tahoma"/>
          <w:b/>
          <w:i/>
          <w:sz w:val="16"/>
          <w:szCs w:val="16"/>
          <w:vertAlign w:val="superscript"/>
        </w:rPr>
        <w:t xml:space="preserve">** </w:t>
      </w:r>
      <w:r w:rsidRPr="00AE01F5">
        <w:rPr>
          <w:rFonts w:ascii="Tahoma" w:hAnsi="Tahoma" w:cs="Tahoma"/>
          <w:b/>
          <w:i/>
          <w:sz w:val="16"/>
          <w:szCs w:val="16"/>
        </w:rPr>
        <w:t>Wyjaśnienie:</w:t>
      </w:r>
      <w:r w:rsidRPr="00AE01F5">
        <w:rPr>
          <w:rFonts w:ascii="Tahoma" w:hAnsi="Tahoma" w:cs="Tahoma"/>
          <w:i/>
          <w:sz w:val="16"/>
          <w:szCs w:val="16"/>
        </w:rPr>
        <w:t xml:space="preserve"> </w:t>
      </w:r>
      <w:r w:rsidRPr="00AE01F5">
        <w:rPr>
          <w:rFonts w:ascii="Tahoma" w:hAnsi="Tahoma" w:cs="Tahoma"/>
          <w:i/>
          <w:sz w:val="16"/>
          <w:szCs w:val="16"/>
          <w:lang w:eastAsia="pl-PL"/>
        </w:rPr>
        <w:t xml:space="preserve">skorzystanie z prawa do sprostowania nie może skutkować zmianą </w:t>
      </w:r>
      <w:r w:rsidRPr="00AE01F5">
        <w:rPr>
          <w:rFonts w:ascii="Tahoma" w:hAnsi="Tahoma" w:cs="Tahoma"/>
          <w:i/>
          <w:sz w:val="16"/>
          <w:szCs w:val="16"/>
        </w:rPr>
        <w:t>wyniku postępowania</w:t>
      </w:r>
      <w:r w:rsidRPr="00AE01F5">
        <w:rPr>
          <w:rFonts w:ascii="Tahoma" w:hAnsi="Tahoma" w:cs="Tahoma"/>
          <w:i/>
          <w:sz w:val="16"/>
          <w:szCs w:val="16"/>
        </w:rPr>
        <w:br/>
        <w:t xml:space="preserve">o udzielenie zamówienia publicznego ani zmianą postanowień umowy w zakresie niezgodnym z ustawą </w:t>
      </w:r>
      <w:proofErr w:type="spellStart"/>
      <w:r w:rsidRPr="00AE01F5">
        <w:rPr>
          <w:rFonts w:ascii="Tahoma" w:hAnsi="Tahoma" w:cs="Tahoma"/>
          <w:i/>
          <w:sz w:val="16"/>
          <w:szCs w:val="16"/>
        </w:rPr>
        <w:t>Pzp</w:t>
      </w:r>
      <w:proofErr w:type="spellEnd"/>
      <w:r w:rsidRPr="00AE01F5">
        <w:rPr>
          <w:rFonts w:ascii="Tahoma" w:hAnsi="Tahoma" w:cs="Tahoma"/>
          <w:i/>
          <w:sz w:val="16"/>
          <w:szCs w:val="16"/>
        </w:rPr>
        <w:t xml:space="preserve"> oraz nie może naruszać integralności protokołu oraz jego załączników.</w:t>
      </w:r>
    </w:p>
    <w:p w:rsidR="00110E20" w:rsidRPr="00AE01F5" w:rsidRDefault="00110E20" w:rsidP="00110E20">
      <w:pPr>
        <w:pStyle w:val="Akapitzlist"/>
        <w:ind w:left="426"/>
        <w:jc w:val="both"/>
        <w:rPr>
          <w:rFonts w:ascii="Tahoma" w:hAnsi="Tahoma" w:cs="Tahoma"/>
          <w:i/>
          <w:sz w:val="16"/>
          <w:szCs w:val="16"/>
          <w:lang w:eastAsia="pl-PL"/>
        </w:rPr>
      </w:pPr>
      <w:r w:rsidRPr="00AE01F5">
        <w:rPr>
          <w:rFonts w:ascii="Tahoma" w:hAnsi="Tahoma" w:cs="Tahoma"/>
          <w:b/>
          <w:i/>
          <w:sz w:val="16"/>
          <w:szCs w:val="16"/>
          <w:vertAlign w:val="superscript"/>
        </w:rPr>
        <w:t xml:space="preserve">*** </w:t>
      </w:r>
      <w:r w:rsidRPr="00AE01F5">
        <w:rPr>
          <w:rFonts w:ascii="Tahoma" w:hAnsi="Tahoma" w:cs="Tahoma"/>
          <w:b/>
          <w:i/>
          <w:sz w:val="16"/>
          <w:szCs w:val="16"/>
        </w:rPr>
        <w:t>Wyjaśnienie:</w:t>
      </w:r>
      <w:r w:rsidRPr="00AE01F5">
        <w:rPr>
          <w:rFonts w:ascii="Tahoma" w:hAnsi="Tahoma" w:cs="Tahoma"/>
          <w:i/>
          <w:sz w:val="16"/>
          <w:szCs w:val="16"/>
        </w:rPr>
        <w:t xml:space="preserve"> prawo do ograniczenia przetwarzania nie ma zastosowania w odniesieniu do </w:t>
      </w:r>
      <w:r w:rsidRPr="00AE01F5">
        <w:rPr>
          <w:rFonts w:ascii="Tahoma" w:hAnsi="Tahoma"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10E20" w:rsidRDefault="00110E20" w:rsidP="002247F5">
      <w:pPr>
        <w:spacing w:after="0"/>
        <w:jc w:val="both"/>
        <w:rPr>
          <w:rFonts w:ascii="Tahoma" w:hAnsi="Tahoma" w:cs="Tahoma"/>
        </w:rPr>
      </w:pPr>
    </w:p>
    <w:p w:rsidR="00B73CFA" w:rsidRPr="00D01792" w:rsidRDefault="00B73CFA" w:rsidP="002247F5">
      <w:pPr>
        <w:spacing w:after="0"/>
        <w:jc w:val="both"/>
        <w:rPr>
          <w:rFonts w:ascii="Tahoma" w:hAnsi="Tahoma" w:cs="Tahoma"/>
        </w:rPr>
      </w:pPr>
    </w:p>
    <w:p w:rsidR="00361356" w:rsidRDefault="00361356" w:rsidP="00371EA7">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niniejszej SIWZ są:</w:t>
      </w:r>
    </w:p>
    <w:p w:rsidR="000268EE" w:rsidRPr="00D01792" w:rsidRDefault="000268EE" w:rsidP="002247F5">
      <w:pPr>
        <w:spacing w:after="0"/>
        <w:jc w:val="both"/>
        <w:rPr>
          <w:rFonts w:ascii="Tahoma" w:hAnsi="Tahoma" w:cs="Tahoma"/>
        </w:rPr>
      </w:pPr>
    </w:p>
    <w:p w:rsidR="000268EE" w:rsidRPr="00361356" w:rsidRDefault="000268EE" w:rsidP="00371EA7">
      <w:pPr>
        <w:pStyle w:val="Akapitzlist"/>
        <w:numPr>
          <w:ilvl w:val="0"/>
          <w:numId w:val="17"/>
        </w:numPr>
        <w:spacing w:after="0"/>
        <w:ind w:left="426" w:hanging="426"/>
        <w:jc w:val="both"/>
        <w:rPr>
          <w:rFonts w:ascii="Tahoma" w:hAnsi="Tahoma" w:cs="Tahoma"/>
        </w:rPr>
      </w:pPr>
      <w:r w:rsidRPr="00361356">
        <w:rPr>
          <w:rFonts w:ascii="Tahoma" w:hAnsi="Tahoma" w:cs="Tahoma"/>
        </w:rPr>
        <w:t>Załącznik A - formularz oferty,</w:t>
      </w:r>
    </w:p>
    <w:p w:rsidR="000268EE" w:rsidRPr="00361356" w:rsidRDefault="000268EE" w:rsidP="00371EA7">
      <w:pPr>
        <w:pStyle w:val="Akapitzlist"/>
        <w:numPr>
          <w:ilvl w:val="0"/>
          <w:numId w:val="17"/>
        </w:numPr>
        <w:spacing w:after="0"/>
        <w:ind w:left="426" w:hanging="426"/>
        <w:jc w:val="both"/>
        <w:rPr>
          <w:rFonts w:ascii="Tahoma" w:hAnsi="Tahoma" w:cs="Tahoma"/>
        </w:rPr>
      </w:pPr>
      <w:r w:rsidRPr="00361356">
        <w:rPr>
          <w:rFonts w:ascii="Tahoma" w:hAnsi="Tahoma" w:cs="Tahoma"/>
        </w:rPr>
        <w:t>Załącznik B – oświadczenie od niepodleganiu wykluczeniu i spełnieniu warunków udziału w postępowaniu,</w:t>
      </w:r>
    </w:p>
    <w:p w:rsidR="000268EE" w:rsidRPr="00361356" w:rsidRDefault="000268EE" w:rsidP="00371EA7">
      <w:pPr>
        <w:pStyle w:val="Akapitzlist"/>
        <w:numPr>
          <w:ilvl w:val="0"/>
          <w:numId w:val="17"/>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rsidR="000268EE" w:rsidRPr="00361356" w:rsidRDefault="000268EE" w:rsidP="00371EA7">
      <w:pPr>
        <w:pStyle w:val="Akapitzlist"/>
        <w:numPr>
          <w:ilvl w:val="0"/>
          <w:numId w:val="17"/>
        </w:numPr>
        <w:spacing w:after="0"/>
        <w:ind w:left="426" w:hanging="426"/>
        <w:jc w:val="both"/>
        <w:rPr>
          <w:rFonts w:ascii="Tahoma" w:hAnsi="Tahoma" w:cs="Tahoma"/>
        </w:rPr>
      </w:pPr>
      <w:r w:rsidRPr="00361356">
        <w:rPr>
          <w:rFonts w:ascii="Tahoma" w:hAnsi="Tahoma" w:cs="Tahoma"/>
        </w:rPr>
        <w:t xml:space="preserve">Załącznik D – wzór umowy </w:t>
      </w:r>
      <w:proofErr w:type="spellStart"/>
      <w:r w:rsidRPr="00361356">
        <w:rPr>
          <w:rFonts w:ascii="Tahoma" w:hAnsi="Tahoma" w:cs="Tahoma"/>
        </w:rPr>
        <w:t>poprzetargowej</w:t>
      </w:r>
      <w:proofErr w:type="spellEnd"/>
      <w:r w:rsidRPr="00361356">
        <w:rPr>
          <w:rFonts w:ascii="Tahoma" w:hAnsi="Tahoma" w:cs="Tahoma"/>
        </w:rPr>
        <w:t>.</w:t>
      </w:r>
    </w:p>
    <w:p w:rsidR="000268EE" w:rsidRPr="00361356" w:rsidRDefault="00AD2BE2" w:rsidP="00371EA7">
      <w:pPr>
        <w:pStyle w:val="Akapitzlist"/>
        <w:numPr>
          <w:ilvl w:val="0"/>
          <w:numId w:val="17"/>
        </w:numPr>
        <w:spacing w:after="0"/>
        <w:ind w:left="426" w:hanging="426"/>
        <w:jc w:val="both"/>
        <w:rPr>
          <w:rFonts w:ascii="Tahoma" w:hAnsi="Tahoma" w:cs="Tahoma"/>
        </w:rPr>
      </w:pPr>
      <w:r>
        <w:rPr>
          <w:rFonts w:ascii="Tahoma" w:hAnsi="Tahoma" w:cs="Tahoma"/>
        </w:rPr>
        <w:t xml:space="preserve">Załączniki 1 – </w:t>
      </w:r>
      <w:r w:rsidR="00CF5978">
        <w:rPr>
          <w:rFonts w:ascii="Tahoma" w:hAnsi="Tahoma" w:cs="Tahoma"/>
        </w:rPr>
        <w:t>8</w:t>
      </w:r>
      <w:r w:rsidR="000268EE" w:rsidRPr="00361356">
        <w:rPr>
          <w:rFonts w:ascii="Tahoma" w:hAnsi="Tahoma" w:cs="Tahoma"/>
        </w:rPr>
        <w:t xml:space="preserve"> – wykazy ubezpieczanego mienia.</w:t>
      </w:r>
    </w:p>
    <w:sectPr w:rsidR="000268EE" w:rsidRPr="00361356" w:rsidSect="00C94576">
      <w:footerReference w:type="default" r:id="rId10"/>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28A" w:rsidRDefault="0053228A" w:rsidP="00C94576">
      <w:pPr>
        <w:spacing w:after="0" w:line="240" w:lineRule="auto"/>
      </w:pPr>
      <w:r>
        <w:separator/>
      </w:r>
    </w:p>
  </w:endnote>
  <w:endnote w:type="continuationSeparator" w:id="0">
    <w:p w:rsidR="0053228A" w:rsidRDefault="0053228A"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553381"/>
      <w:docPartObj>
        <w:docPartGallery w:val="Page Numbers (Bottom of Page)"/>
        <w:docPartUnique/>
      </w:docPartObj>
    </w:sdtPr>
    <w:sdtEndPr>
      <w:rPr>
        <w:rFonts w:ascii="Tahoma" w:hAnsi="Tahoma" w:cs="Tahoma"/>
      </w:rPr>
    </w:sdtEndPr>
    <w:sdtContent>
      <w:p w:rsidR="00D00B54" w:rsidRPr="00C94576" w:rsidRDefault="00D00B54">
        <w:pPr>
          <w:pStyle w:val="Stopka"/>
          <w:jc w:val="right"/>
          <w:rPr>
            <w:rFonts w:ascii="Tahoma" w:hAnsi="Tahoma" w:cs="Tahoma"/>
          </w:rPr>
        </w:pPr>
      </w:p>
      <w:p w:rsidR="00D00B54" w:rsidRDefault="00D00B54" w:rsidP="00C94576">
        <w:pPr>
          <w:pStyle w:val="Stopka"/>
          <w:jc w:val="right"/>
          <w:rPr>
            <w:rFonts w:ascii="Tahoma" w:hAnsi="Tahoma" w:cs="Tahoma"/>
            <w:i/>
            <w:sz w:val="20"/>
            <w:szCs w:val="20"/>
          </w:rPr>
        </w:pPr>
        <w:r>
          <w:rPr>
            <w:rFonts w:ascii="Tahoma" w:hAnsi="Tahoma" w:cs="Tahoma"/>
            <w:i/>
            <w:sz w:val="20"/>
            <w:szCs w:val="20"/>
          </w:rPr>
          <w:pict>
            <v:rect id="_x0000_i1025" style="width:0;height:1.5pt" o:hralign="center" o:hrstd="t" o:hr="t" fillcolor="#a0a0a0" stroked="f"/>
          </w:pict>
        </w:r>
      </w:p>
      <w:p w:rsidR="00D00B54" w:rsidRPr="00C94576" w:rsidRDefault="00D00B54"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Gminy Zawidz</w:t>
        </w:r>
        <w:r>
          <w:rPr>
            <w:rFonts w:ascii="Tahoma" w:hAnsi="Tahoma" w:cs="Tahoma"/>
            <w:b/>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382E53">
          <w:rPr>
            <w:rFonts w:ascii="Tahoma" w:hAnsi="Tahoma" w:cs="Tahoma"/>
            <w:b/>
            <w:bCs/>
            <w:noProof/>
            <w:sz w:val="20"/>
            <w:szCs w:val="20"/>
          </w:rPr>
          <w:t>43</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382E53">
          <w:rPr>
            <w:rFonts w:ascii="Tahoma" w:hAnsi="Tahoma" w:cs="Tahoma"/>
            <w:b/>
            <w:bCs/>
            <w:noProof/>
            <w:sz w:val="20"/>
            <w:szCs w:val="20"/>
          </w:rPr>
          <w:t>43</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rsidR="00D00B54" w:rsidRPr="00C94576" w:rsidRDefault="00D00B54" w:rsidP="00C94576">
        <w:pPr>
          <w:pStyle w:val="Stopka"/>
          <w:rPr>
            <w:rFonts w:ascii="Tahoma" w:hAnsi="Tahoma" w:cs="Tahoma"/>
            <w:sz w:val="20"/>
            <w:szCs w:val="20"/>
          </w:rPr>
        </w:pPr>
      </w:p>
    </w:sdtContent>
  </w:sdt>
  <w:p w:rsidR="00D00B54" w:rsidRPr="00C94576" w:rsidRDefault="00D00B54">
    <w:pPr>
      <w:pStyle w:val="Stopka"/>
      <w:rPr>
        <w:rFonts w:ascii="Tahoma" w:hAnsi="Tahoma" w:cs="Tahom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28A" w:rsidRDefault="0053228A" w:rsidP="00C94576">
      <w:pPr>
        <w:spacing w:after="0" w:line="240" w:lineRule="auto"/>
      </w:pPr>
      <w:r>
        <w:separator/>
      </w:r>
    </w:p>
  </w:footnote>
  <w:footnote w:type="continuationSeparator" w:id="0">
    <w:p w:rsidR="0053228A" w:rsidRDefault="0053228A" w:rsidP="00C94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D55A8"/>
    <w:multiLevelType w:val="hybridMultilevel"/>
    <w:tmpl w:val="53044D6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D1149"/>
    <w:multiLevelType w:val="hybridMultilevel"/>
    <w:tmpl w:val="B86ED910"/>
    <w:lvl w:ilvl="0" w:tplc="04150011">
      <w:start w:val="1"/>
      <w:numFmt w:val="decimal"/>
      <w:lvlText w:val="%1)"/>
      <w:lvlJc w:val="left"/>
      <w:pPr>
        <w:ind w:left="720" w:hanging="360"/>
      </w:pPr>
      <w:rPr>
        <w:rFonts w:hint="default"/>
      </w:rPr>
    </w:lvl>
    <w:lvl w:ilvl="1" w:tplc="EEFA83C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4645867"/>
    <w:multiLevelType w:val="multilevel"/>
    <w:tmpl w:val="D6D06A0C"/>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 w15:restartNumberingAfterBreak="0">
    <w:nsid w:val="25CF28DC"/>
    <w:multiLevelType w:val="hybridMultilevel"/>
    <w:tmpl w:val="669E4DCC"/>
    <w:lvl w:ilvl="0" w:tplc="F5487254">
      <w:start w:val="4"/>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F411729"/>
    <w:multiLevelType w:val="hybridMultilevel"/>
    <w:tmpl w:val="8EACEAAC"/>
    <w:lvl w:ilvl="0" w:tplc="96888E32">
      <w:start w:val="1"/>
      <w:numFmt w:val="decimal"/>
      <w:lvlText w:val="%1."/>
      <w:lvlJc w:val="left"/>
      <w:pPr>
        <w:tabs>
          <w:tab w:val="num" w:pos="1353"/>
        </w:tabs>
        <w:ind w:left="1353" w:hanging="360"/>
      </w:pPr>
      <w:rPr>
        <w:rFonts w:hint="default"/>
      </w:rPr>
    </w:lvl>
    <w:lvl w:ilvl="1" w:tplc="04150019">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4"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6AA4480"/>
    <w:multiLevelType w:val="hybridMultilevel"/>
    <w:tmpl w:val="3AB209B4"/>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925EAE5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A0B46"/>
    <w:multiLevelType w:val="singleLevel"/>
    <w:tmpl w:val="615C8DD4"/>
    <w:lvl w:ilvl="0">
      <w:numFmt w:val="bullet"/>
      <w:lvlText w:val="-"/>
      <w:lvlJc w:val="left"/>
      <w:pPr>
        <w:tabs>
          <w:tab w:val="num" w:pos="1069"/>
        </w:tabs>
        <w:ind w:left="1069" w:hanging="360"/>
      </w:pPr>
      <w:rPr>
        <w:rFonts w:ascii="Times New Roman" w:hAnsi="Times New Roman" w:hint="default"/>
      </w:rPr>
    </w:lvl>
  </w:abstractNum>
  <w:abstractNum w:abstractNumId="18" w15:restartNumberingAfterBreak="0">
    <w:nsid w:val="39B76A2B"/>
    <w:multiLevelType w:val="multilevel"/>
    <w:tmpl w:val="6994BB6E"/>
    <w:lvl w:ilvl="0">
      <w:start w:val="32"/>
      <w:numFmt w:val="decimal"/>
      <w:lvlText w:val="%1."/>
      <w:lvlJc w:val="left"/>
      <w:pPr>
        <w:tabs>
          <w:tab w:val="num" w:pos="1212"/>
        </w:tabs>
        <w:ind w:left="1212" w:hanging="360"/>
      </w:pPr>
      <w:rPr>
        <w:rFonts w:hint="default"/>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F4274F"/>
    <w:multiLevelType w:val="hybridMultilevel"/>
    <w:tmpl w:val="A75A90BC"/>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4C3E6F"/>
    <w:multiLevelType w:val="hybridMultilevel"/>
    <w:tmpl w:val="FC003918"/>
    <w:lvl w:ilvl="0" w:tplc="0BFE6726">
      <w:start w:val="1"/>
      <w:numFmt w:val="decimal"/>
      <w:lvlText w:val="%1)"/>
      <w:lvlJc w:val="left"/>
      <w:pPr>
        <w:ind w:left="720" w:hanging="360"/>
      </w:pPr>
      <w:rPr>
        <w:rFonts w:hint="default"/>
      </w:rPr>
    </w:lvl>
    <w:lvl w:ilvl="1" w:tplc="9E76B4C4">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657F025C"/>
    <w:multiLevelType w:val="hybridMultilevel"/>
    <w:tmpl w:val="EE2A4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25095D"/>
    <w:multiLevelType w:val="multilevel"/>
    <w:tmpl w:val="AB1A9774"/>
    <w:lvl w:ilvl="0">
      <w:start w:val="1"/>
      <w:numFmt w:val="decimal"/>
      <w:lvlText w:val="%1."/>
      <w:lvlJc w:val="left"/>
      <w:pPr>
        <w:tabs>
          <w:tab w:val="num" w:pos="720"/>
        </w:tabs>
        <w:ind w:left="720" w:hanging="360"/>
      </w:pPr>
    </w:lvl>
    <w:lvl w:ilvl="1">
      <w:start w:val="1"/>
      <w:numFmt w:val="upp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644"/>
        </w:tabs>
        <w:ind w:left="644"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644"/>
        </w:tabs>
        <w:ind w:left="644" w:hanging="360"/>
      </w:pPr>
    </w:lvl>
    <w:lvl w:ilvl="7">
      <w:start w:val="1"/>
      <w:numFmt w:val="decimal"/>
      <w:lvlText w:val="%8."/>
      <w:lvlJc w:val="left"/>
      <w:pPr>
        <w:tabs>
          <w:tab w:val="num" w:pos="5760"/>
        </w:tabs>
        <w:ind w:left="5760" w:hanging="360"/>
      </w:pPr>
    </w:lvl>
    <w:lvl w:ilvl="8">
      <w:start w:val="1"/>
      <w:numFmt w:val="decimal"/>
      <w:lvlText w:val="%9."/>
      <w:lvlJc w:val="left"/>
      <w:pPr>
        <w:tabs>
          <w:tab w:val="num" w:pos="786"/>
        </w:tabs>
        <w:ind w:left="786" w:hanging="360"/>
      </w:pPr>
    </w:lvl>
  </w:abstractNum>
  <w:abstractNum w:abstractNumId="26" w15:restartNumberingAfterBreak="0">
    <w:nsid w:val="6DFB73DD"/>
    <w:multiLevelType w:val="multilevel"/>
    <w:tmpl w:val="F460B1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718001FA"/>
    <w:multiLevelType w:val="multilevel"/>
    <w:tmpl w:val="117069FA"/>
    <w:lvl w:ilvl="0">
      <w:start w:val="8"/>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73804DAB"/>
    <w:multiLevelType w:val="singleLevel"/>
    <w:tmpl w:val="CA383EA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9" w15:restartNumberingAfterBreak="0">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3"/>
  </w:num>
  <w:num w:numId="4">
    <w:abstractNumId w:val="9"/>
  </w:num>
  <w:num w:numId="5">
    <w:abstractNumId w:val="6"/>
  </w:num>
  <w:num w:numId="6">
    <w:abstractNumId w:val="3"/>
  </w:num>
  <w:num w:numId="7">
    <w:abstractNumId w:val="29"/>
  </w:num>
  <w:num w:numId="8">
    <w:abstractNumId w:val="27"/>
  </w:num>
  <w:num w:numId="9">
    <w:abstractNumId w:val="20"/>
  </w:num>
  <w:num w:numId="10">
    <w:abstractNumId w:val="14"/>
  </w:num>
  <w:num w:numId="11">
    <w:abstractNumId w:val="12"/>
  </w:num>
  <w:num w:numId="12">
    <w:abstractNumId w:val="22"/>
  </w:num>
  <w:num w:numId="13">
    <w:abstractNumId w:val="7"/>
  </w:num>
  <w:num w:numId="14">
    <w:abstractNumId w:val="16"/>
  </w:num>
  <w:num w:numId="15">
    <w:abstractNumId w:val="26"/>
  </w:num>
  <w:num w:numId="16">
    <w:abstractNumId w:val="18"/>
  </w:num>
  <w:num w:numId="17">
    <w:abstractNumId w:val="19"/>
  </w:num>
  <w:num w:numId="18">
    <w:abstractNumId w:val="5"/>
  </w:num>
  <w:num w:numId="19">
    <w:abstractNumId w:val="17"/>
  </w:num>
  <w:num w:numId="20">
    <w:abstractNumId w:val="21"/>
  </w:num>
  <w:num w:numId="21">
    <w:abstractNumId w:val="11"/>
  </w:num>
  <w:num w:numId="22">
    <w:abstractNumId w:val="8"/>
  </w:num>
  <w:num w:numId="23">
    <w:abstractNumId w:val="15"/>
  </w:num>
  <w:num w:numId="24">
    <w:abstractNumId w:val="24"/>
  </w:num>
  <w:num w:numId="25">
    <w:abstractNumId w:val="2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268EE"/>
    <w:rsid w:val="000038D5"/>
    <w:rsid w:val="00004272"/>
    <w:rsid w:val="000073FB"/>
    <w:rsid w:val="0001292F"/>
    <w:rsid w:val="000268EE"/>
    <w:rsid w:val="00026D5F"/>
    <w:rsid w:val="0003161E"/>
    <w:rsid w:val="000401CC"/>
    <w:rsid w:val="00041D44"/>
    <w:rsid w:val="00052A7E"/>
    <w:rsid w:val="00055491"/>
    <w:rsid w:val="000619DF"/>
    <w:rsid w:val="0006557E"/>
    <w:rsid w:val="00066E6F"/>
    <w:rsid w:val="0008207C"/>
    <w:rsid w:val="00085911"/>
    <w:rsid w:val="0008597C"/>
    <w:rsid w:val="000C6933"/>
    <w:rsid w:val="000D38FF"/>
    <w:rsid w:val="000E2460"/>
    <w:rsid w:val="000F7B1E"/>
    <w:rsid w:val="00101BFE"/>
    <w:rsid w:val="00102761"/>
    <w:rsid w:val="00102DBB"/>
    <w:rsid w:val="00103818"/>
    <w:rsid w:val="0010411F"/>
    <w:rsid w:val="001044B9"/>
    <w:rsid w:val="00106706"/>
    <w:rsid w:val="001073FC"/>
    <w:rsid w:val="001104C3"/>
    <w:rsid w:val="00110A52"/>
    <w:rsid w:val="00110E20"/>
    <w:rsid w:val="00111902"/>
    <w:rsid w:val="00124D89"/>
    <w:rsid w:val="001343D5"/>
    <w:rsid w:val="00136FD4"/>
    <w:rsid w:val="00137E60"/>
    <w:rsid w:val="00141571"/>
    <w:rsid w:val="00144B43"/>
    <w:rsid w:val="0014671E"/>
    <w:rsid w:val="001619A1"/>
    <w:rsid w:val="00162982"/>
    <w:rsid w:val="00163439"/>
    <w:rsid w:val="001719EA"/>
    <w:rsid w:val="00173A88"/>
    <w:rsid w:val="001800EC"/>
    <w:rsid w:val="0018739B"/>
    <w:rsid w:val="00192363"/>
    <w:rsid w:val="0019691A"/>
    <w:rsid w:val="001A3028"/>
    <w:rsid w:val="001A6683"/>
    <w:rsid w:val="001A6EF1"/>
    <w:rsid w:val="001B3BA0"/>
    <w:rsid w:val="001B40A4"/>
    <w:rsid w:val="001C2663"/>
    <w:rsid w:val="001D0AC9"/>
    <w:rsid w:val="001D1825"/>
    <w:rsid w:val="001D656B"/>
    <w:rsid w:val="001E3E04"/>
    <w:rsid w:val="001E4D26"/>
    <w:rsid w:val="001E7AE1"/>
    <w:rsid w:val="001F2CA0"/>
    <w:rsid w:val="001F68C7"/>
    <w:rsid w:val="0020152D"/>
    <w:rsid w:val="002039F2"/>
    <w:rsid w:val="0020506E"/>
    <w:rsid w:val="00221946"/>
    <w:rsid w:val="0022452F"/>
    <w:rsid w:val="002247F5"/>
    <w:rsid w:val="002274BB"/>
    <w:rsid w:val="00227A13"/>
    <w:rsid w:val="0023223E"/>
    <w:rsid w:val="00243110"/>
    <w:rsid w:val="00247A3B"/>
    <w:rsid w:val="00247C16"/>
    <w:rsid w:val="00257B3B"/>
    <w:rsid w:val="002618EF"/>
    <w:rsid w:val="0026358F"/>
    <w:rsid w:val="002639A6"/>
    <w:rsid w:val="00270BF7"/>
    <w:rsid w:val="002750C5"/>
    <w:rsid w:val="00286C15"/>
    <w:rsid w:val="0029291B"/>
    <w:rsid w:val="00292F9A"/>
    <w:rsid w:val="00295439"/>
    <w:rsid w:val="002967C6"/>
    <w:rsid w:val="00296D3D"/>
    <w:rsid w:val="002A5DF5"/>
    <w:rsid w:val="002A6050"/>
    <w:rsid w:val="002A663E"/>
    <w:rsid w:val="002B1C36"/>
    <w:rsid w:val="002B5BDA"/>
    <w:rsid w:val="002B6C3A"/>
    <w:rsid w:val="002C0741"/>
    <w:rsid w:val="002C41BE"/>
    <w:rsid w:val="002C6E0D"/>
    <w:rsid w:val="002C7205"/>
    <w:rsid w:val="002D1007"/>
    <w:rsid w:val="002E0074"/>
    <w:rsid w:val="002E084A"/>
    <w:rsid w:val="002E0F00"/>
    <w:rsid w:val="002E7EEB"/>
    <w:rsid w:val="002F1932"/>
    <w:rsid w:val="002F5129"/>
    <w:rsid w:val="002F56D4"/>
    <w:rsid w:val="00302C37"/>
    <w:rsid w:val="00310124"/>
    <w:rsid w:val="00312465"/>
    <w:rsid w:val="003134C7"/>
    <w:rsid w:val="00321DAB"/>
    <w:rsid w:val="0033026E"/>
    <w:rsid w:val="00331F86"/>
    <w:rsid w:val="00334403"/>
    <w:rsid w:val="003416A2"/>
    <w:rsid w:val="00352090"/>
    <w:rsid w:val="00361356"/>
    <w:rsid w:val="0036307F"/>
    <w:rsid w:val="003641BD"/>
    <w:rsid w:val="00364514"/>
    <w:rsid w:val="00371EA7"/>
    <w:rsid w:val="00377894"/>
    <w:rsid w:val="00380421"/>
    <w:rsid w:val="00382E53"/>
    <w:rsid w:val="0038410B"/>
    <w:rsid w:val="00386B83"/>
    <w:rsid w:val="00390B29"/>
    <w:rsid w:val="00391FED"/>
    <w:rsid w:val="00396260"/>
    <w:rsid w:val="003A5659"/>
    <w:rsid w:val="003A6495"/>
    <w:rsid w:val="003B0512"/>
    <w:rsid w:val="003C1898"/>
    <w:rsid w:val="003C49A2"/>
    <w:rsid w:val="003C4D33"/>
    <w:rsid w:val="003D07ED"/>
    <w:rsid w:val="003D6B43"/>
    <w:rsid w:val="003D6B7E"/>
    <w:rsid w:val="003D7AF0"/>
    <w:rsid w:val="003E22A0"/>
    <w:rsid w:val="003E38AD"/>
    <w:rsid w:val="003E5C89"/>
    <w:rsid w:val="003E7F49"/>
    <w:rsid w:val="003F23A9"/>
    <w:rsid w:val="003F302B"/>
    <w:rsid w:val="003F561E"/>
    <w:rsid w:val="00400BB7"/>
    <w:rsid w:val="00400EFD"/>
    <w:rsid w:val="00401850"/>
    <w:rsid w:val="00401C2F"/>
    <w:rsid w:val="0040217C"/>
    <w:rsid w:val="00405E13"/>
    <w:rsid w:val="004121F9"/>
    <w:rsid w:val="00416C08"/>
    <w:rsid w:val="004236F0"/>
    <w:rsid w:val="00426AF1"/>
    <w:rsid w:val="0042764B"/>
    <w:rsid w:val="00432444"/>
    <w:rsid w:val="004376CD"/>
    <w:rsid w:val="00444A46"/>
    <w:rsid w:val="004502C3"/>
    <w:rsid w:val="004525DB"/>
    <w:rsid w:val="004535A2"/>
    <w:rsid w:val="00455072"/>
    <w:rsid w:val="004557F0"/>
    <w:rsid w:val="00462A15"/>
    <w:rsid w:val="00466715"/>
    <w:rsid w:val="00472D97"/>
    <w:rsid w:val="00474C71"/>
    <w:rsid w:val="00482C55"/>
    <w:rsid w:val="004908DD"/>
    <w:rsid w:val="004A6F85"/>
    <w:rsid w:val="004B3E61"/>
    <w:rsid w:val="004C26AB"/>
    <w:rsid w:val="004C2785"/>
    <w:rsid w:val="004E3719"/>
    <w:rsid w:val="004E4944"/>
    <w:rsid w:val="004F0B30"/>
    <w:rsid w:val="004F1ECF"/>
    <w:rsid w:val="004F6A97"/>
    <w:rsid w:val="005033C7"/>
    <w:rsid w:val="00510129"/>
    <w:rsid w:val="00510147"/>
    <w:rsid w:val="0052106D"/>
    <w:rsid w:val="0052343F"/>
    <w:rsid w:val="0053228A"/>
    <w:rsid w:val="00534A8A"/>
    <w:rsid w:val="00537088"/>
    <w:rsid w:val="00540385"/>
    <w:rsid w:val="00546EC0"/>
    <w:rsid w:val="005741FF"/>
    <w:rsid w:val="0058324F"/>
    <w:rsid w:val="0058685D"/>
    <w:rsid w:val="005A1E6F"/>
    <w:rsid w:val="005A304A"/>
    <w:rsid w:val="005A33FB"/>
    <w:rsid w:val="005A4420"/>
    <w:rsid w:val="005A6940"/>
    <w:rsid w:val="005B207D"/>
    <w:rsid w:val="005C1691"/>
    <w:rsid w:val="005C18D6"/>
    <w:rsid w:val="005C66C0"/>
    <w:rsid w:val="005C74B1"/>
    <w:rsid w:val="005D2305"/>
    <w:rsid w:val="006046AA"/>
    <w:rsid w:val="0060557B"/>
    <w:rsid w:val="006220B8"/>
    <w:rsid w:val="00627664"/>
    <w:rsid w:val="00635AE4"/>
    <w:rsid w:val="0063712F"/>
    <w:rsid w:val="006410BD"/>
    <w:rsid w:val="00644867"/>
    <w:rsid w:val="00646F92"/>
    <w:rsid w:val="006519B3"/>
    <w:rsid w:val="00657100"/>
    <w:rsid w:val="00662B5D"/>
    <w:rsid w:val="006632CD"/>
    <w:rsid w:val="006679C3"/>
    <w:rsid w:val="00673429"/>
    <w:rsid w:val="0068111A"/>
    <w:rsid w:val="006860CF"/>
    <w:rsid w:val="006955AD"/>
    <w:rsid w:val="006A0C94"/>
    <w:rsid w:val="006A1FE7"/>
    <w:rsid w:val="006A2EF3"/>
    <w:rsid w:val="006A5468"/>
    <w:rsid w:val="006A551B"/>
    <w:rsid w:val="006A69FD"/>
    <w:rsid w:val="006B446E"/>
    <w:rsid w:val="006B759C"/>
    <w:rsid w:val="006C1A55"/>
    <w:rsid w:val="006C2240"/>
    <w:rsid w:val="006D189D"/>
    <w:rsid w:val="006D4E50"/>
    <w:rsid w:val="006E0CB0"/>
    <w:rsid w:val="006E45F4"/>
    <w:rsid w:val="006F122E"/>
    <w:rsid w:val="00702781"/>
    <w:rsid w:val="007101D7"/>
    <w:rsid w:val="00717194"/>
    <w:rsid w:val="00735010"/>
    <w:rsid w:val="00755788"/>
    <w:rsid w:val="00757257"/>
    <w:rsid w:val="00762401"/>
    <w:rsid w:val="00762CB2"/>
    <w:rsid w:val="0076600B"/>
    <w:rsid w:val="00770075"/>
    <w:rsid w:val="007712CC"/>
    <w:rsid w:val="007738C2"/>
    <w:rsid w:val="00777DDA"/>
    <w:rsid w:val="007938EC"/>
    <w:rsid w:val="007967CE"/>
    <w:rsid w:val="0079704C"/>
    <w:rsid w:val="007979DB"/>
    <w:rsid w:val="007A758D"/>
    <w:rsid w:val="007B268D"/>
    <w:rsid w:val="007B34C8"/>
    <w:rsid w:val="007B4C2D"/>
    <w:rsid w:val="007B6A81"/>
    <w:rsid w:val="007C0798"/>
    <w:rsid w:val="007C0E49"/>
    <w:rsid w:val="007C20B2"/>
    <w:rsid w:val="007C49D0"/>
    <w:rsid w:val="007D06C7"/>
    <w:rsid w:val="007E077F"/>
    <w:rsid w:val="007E2177"/>
    <w:rsid w:val="007E6DFB"/>
    <w:rsid w:val="007F19B8"/>
    <w:rsid w:val="007F1B18"/>
    <w:rsid w:val="007F6939"/>
    <w:rsid w:val="00802F3F"/>
    <w:rsid w:val="00805733"/>
    <w:rsid w:val="00806200"/>
    <w:rsid w:val="00820DD8"/>
    <w:rsid w:val="00823DE1"/>
    <w:rsid w:val="00825A54"/>
    <w:rsid w:val="00826AE0"/>
    <w:rsid w:val="00831464"/>
    <w:rsid w:val="00832A2E"/>
    <w:rsid w:val="00846A91"/>
    <w:rsid w:val="00846E63"/>
    <w:rsid w:val="008605C9"/>
    <w:rsid w:val="00867B4C"/>
    <w:rsid w:val="008753EE"/>
    <w:rsid w:val="00877461"/>
    <w:rsid w:val="008814FB"/>
    <w:rsid w:val="00891AB8"/>
    <w:rsid w:val="008952BA"/>
    <w:rsid w:val="008A7C46"/>
    <w:rsid w:val="008B0ABD"/>
    <w:rsid w:val="008B4691"/>
    <w:rsid w:val="008D1DC0"/>
    <w:rsid w:val="008D338E"/>
    <w:rsid w:val="008D3FD3"/>
    <w:rsid w:val="008E3BD5"/>
    <w:rsid w:val="008F208A"/>
    <w:rsid w:val="00900209"/>
    <w:rsid w:val="00900C53"/>
    <w:rsid w:val="0091159A"/>
    <w:rsid w:val="0092108D"/>
    <w:rsid w:val="00936061"/>
    <w:rsid w:val="0095353E"/>
    <w:rsid w:val="0095447B"/>
    <w:rsid w:val="00964929"/>
    <w:rsid w:val="0097057A"/>
    <w:rsid w:val="00972A20"/>
    <w:rsid w:val="00973A74"/>
    <w:rsid w:val="00976535"/>
    <w:rsid w:val="00990829"/>
    <w:rsid w:val="0099174B"/>
    <w:rsid w:val="0099587B"/>
    <w:rsid w:val="009A63C4"/>
    <w:rsid w:val="009B009A"/>
    <w:rsid w:val="009B0943"/>
    <w:rsid w:val="009B3EFA"/>
    <w:rsid w:val="009B6FAC"/>
    <w:rsid w:val="009B7F65"/>
    <w:rsid w:val="009C496D"/>
    <w:rsid w:val="009D2F5D"/>
    <w:rsid w:val="009D444C"/>
    <w:rsid w:val="009D4E4C"/>
    <w:rsid w:val="009E6811"/>
    <w:rsid w:val="009F0BDA"/>
    <w:rsid w:val="009F4119"/>
    <w:rsid w:val="009F6D88"/>
    <w:rsid w:val="00A10895"/>
    <w:rsid w:val="00A15EDA"/>
    <w:rsid w:val="00A17CBC"/>
    <w:rsid w:val="00A2284C"/>
    <w:rsid w:val="00A22D61"/>
    <w:rsid w:val="00A25DEB"/>
    <w:rsid w:val="00A316E5"/>
    <w:rsid w:val="00A33337"/>
    <w:rsid w:val="00A36A63"/>
    <w:rsid w:val="00A44A25"/>
    <w:rsid w:val="00A5508C"/>
    <w:rsid w:val="00A636CA"/>
    <w:rsid w:val="00A6421D"/>
    <w:rsid w:val="00A704A8"/>
    <w:rsid w:val="00A70E9A"/>
    <w:rsid w:val="00A713E9"/>
    <w:rsid w:val="00A71805"/>
    <w:rsid w:val="00A85470"/>
    <w:rsid w:val="00A962BF"/>
    <w:rsid w:val="00A97F32"/>
    <w:rsid w:val="00AA3099"/>
    <w:rsid w:val="00AA3B62"/>
    <w:rsid w:val="00AA3D64"/>
    <w:rsid w:val="00AA4BEB"/>
    <w:rsid w:val="00AC148B"/>
    <w:rsid w:val="00AC18E3"/>
    <w:rsid w:val="00AC2D9F"/>
    <w:rsid w:val="00AC3943"/>
    <w:rsid w:val="00AC7113"/>
    <w:rsid w:val="00AD2186"/>
    <w:rsid w:val="00AD2BE2"/>
    <w:rsid w:val="00AD332D"/>
    <w:rsid w:val="00AD394B"/>
    <w:rsid w:val="00AE01F5"/>
    <w:rsid w:val="00B01B5D"/>
    <w:rsid w:val="00B10A19"/>
    <w:rsid w:val="00B11ED9"/>
    <w:rsid w:val="00B12733"/>
    <w:rsid w:val="00B155CA"/>
    <w:rsid w:val="00B26A72"/>
    <w:rsid w:val="00B30260"/>
    <w:rsid w:val="00B32912"/>
    <w:rsid w:val="00B34FF4"/>
    <w:rsid w:val="00B370A0"/>
    <w:rsid w:val="00B458AA"/>
    <w:rsid w:val="00B563B1"/>
    <w:rsid w:val="00B602CB"/>
    <w:rsid w:val="00B63499"/>
    <w:rsid w:val="00B707E9"/>
    <w:rsid w:val="00B73253"/>
    <w:rsid w:val="00B73CFA"/>
    <w:rsid w:val="00B770D4"/>
    <w:rsid w:val="00B830F2"/>
    <w:rsid w:val="00B8505D"/>
    <w:rsid w:val="00B878B4"/>
    <w:rsid w:val="00BA0538"/>
    <w:rsid w:val="00BC3861"/>
    <w:rsid w:val="00BC6D78"/>
    <w:rsid w:val="00BD1030"/>
    <w:rsid w:val="00BD3C7E"/>
    <w:rsid w:val="00BD3F45"/>
    <w:rsid w:val="00BD6C1D"/>
    <w:rsid w:val="00BE7F64"/>
    <w:rsid w:val="00BF35B7"/>
    <w:rsid w:val="00BF54B0"/>
    <w:rsid w:val="00C02DA0"/>
    <w:rsid w:val="00C04307"/>
    <w:rsid w:val="00C05B04"/>
    <w:rsid w:val="00C13EC0"/>
    <w:rsid w:val="00C24494"/>
    <w:rsid w:val="00C31032"/>
    <w:rsid w:val="00C34910"/>
    <w:rsid w:val="00C45ED3"/>
    <w:rsid w:val="00C5510E"/>
    <w:rsid w:val="00C56867"/>
    <w:rsid w:val="00C671F8"/>
    <w:rsid w:val="00C7023C"/>
    <w:rsid w:val="00C72780"/>
    <w:rsid w:val="00C73110"/>
    <w:rsid w:val="00C76F95"/>
    <w:rsid w:val="00C842AD"/>
    <w:rsid w:val="00C8449D"/>
    <w:rsid w:val="00C90F7B"/>
    <w:rsid w:val="00C92A5D"/>
    <w:rsid w:val="00C94576"/>
    <w:rsid w:val="00C94EF5"/>
    <w:rsid w:val="00CA299F"/>
    <w:rsid w:val="00CA4B7B"/>
    <w:rsid w:val="00CB068D"/>
    <w:rsid w:val="00CB08EB"/>
    <w:rsid w:val="00CB4EF2"/>
    <w:rsid w:val="00CC0DAE"/>
    <w:rsid w:val="00CC30E4"/>
    <w:rsid w:val="00CC724B"/>
    <w:rsid w:val="00CD04CB"/>
    <w:rsid w:val="00CD2126"/>
    <w:rsid w:val="00CE396E"/>
    <w:rsid w:val="00CE7755"/>
    <w:rsid w:val="00CF5978"/>
    <w:rsid w:val="00D00B54"/>
    <w:rsid w:val="00D01792"/>
    <w:rsid w:val="00D03919"/>
    <w:rsid w:val="00D10625"/>
    <w:rsid w:val="00D13BE0"/>
    <w:rsid w:val="00D23C06"/>
    <w:rsid w:val="00D25B57"/>
    <w:rsid w:val="00D30633"/>
    <w:rsid w:val="00D335DA"/>
    <w:rsid w:val="00D33CC0"/>
    <w:rsid w:val="00D34E4B"/>
    <w:rsid w:val="00D3627C"/>
    <w:rsid w:val="00D4793F"/>
    <w:rsid w:val="00D5182B"/>
    <w:rsid w:val="00D64F83"/>
    <w:rsid w:val="00D6633A"/>
    <w:rsid w:val="00D8000B"/>
    <w:rsid w:val="00DC1D1A"/>
    <w:rsid w:val="00DC2C83"/>
    <w:rsid w:val="00DD4569"/>
    <w:rsid w:val="00DD50AB"/>
    <w:rsid w:val="00DD6F11"/>
    <w:rsid w:val="00DD7ECE"/>
    <w:rsid w:val="00DE06B9"/>
    <w:rsid w:val="00DE10B5"/>
    <w:rsid w:val="00DE578D"/>
    <w:rsid w:val="00DE5E6E"/>
    <w:rsid w:val="00DE77AE"/>
    <w:rsid w:val="00DF7529"/>
    <w:rsid w:val="00E01B29"/>
    <w:rsid w:val="00E03363"/>
    <w:rsid w:val="00E051A0"/>
    <w:rsid w:val="00E118C6"/>
    <w:rsid w:val="00E11C3D"/>
    <w:rsid w:val="00E12F33"/>
    <w:rsid w:val="00E16552"/>
    <w:rsid w:val="00E304A8"/>
    <w:rsid w:val="00E3254D"/>
    <w:rsid w:val="00E44D63"/>
    <w:rsid w:val="00E70926"/>
    <w:rsid w:val="00E7614E"/>
    <w:rsid w:val="00E765F1"/>
    <w:rsid w:val="00E76E60"/>
    <w:rsid w:val="00E77680"/>
    <w:rsid w:val="00E84ACE"/>
    <w:rsid w:val="00E91352"/>
    <w:rsid w:val="00E929F7"/>
    <w:rsid w:val="00E95FA6"/>
    <w:rsid w:val="00E97495"/>
    <w:rsid w:val="00EA27E6"/>
    <w:rsid w:val="00EA7559"/>
    <w:rsid w:val="00EA78DD"/>
    <w:rsid w:val="00ED5DCA"/>
    <w:rsid w:val="00ED7990"/>
    <w:rsid w:val="00EF3979"/>
    <w:rsid w:val="00EF4FBE"/>
    <w:rsid w:val="00F0556D"/>
    <w:rsid w:val="00F05CA5"/>
    <w:rsid w:val="00F061F0"/>
    <w:rsid w:val="00F063D7"/>
    <w:rsid w:val="00F11FD0"/>
    <w:rsid w:val="00F30798"/>
    <w:rsid w:val="00F418E6"/>
    <w:rsid w:val="00F62355"/>
    <w:rsid w:val="00F7001F"/>
    <w:rsid w:val="00F74AFE"/>
    <w:rsid w:val="00F804EC"/>
    <w:rsid w:val="00F80962"/>
    <w:rsid w:val="00F933F6"/>
    <w:rsid w:val="00F96075"/>
    <w:rsid w:val="00F967CD"/>
    <w:rsid w:val="00FA395E"/>
    <w:rsid w:val="00FA55DD"/>
    <w:rsid w:val="00FB688C"/>
    <w:rsid w:val="00FD078D"/>
    <w:rsid w:val="00FD274E"/>
    <w:rsid w:val="00FE5653"/>
    <w:rsid w:val="00FE7381"/>
    <w:rsid w:val="00FF4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208B83-29CB-45A1-9E0C-AA40FA01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D88"/>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zawi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A464-46C7-469E-BC96-39B66AC6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43</Pages>
  <Words>14642</Words>
  <Characters>87853</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mludwiczak</cp:lastModifiedBy>
  <cp:revision>191</cp:revision>
  <cp:lastPrinted>2018-06-21T10:54:00Z</cp:lastPrinted>
  <dcterms:created xsi:type="dcterms:W3CDTF">2016-11-10T08:45:00Z</dcterms:created>
  <dcterms:modified xsi:type="dcterms:W3CDTF">2018-07-13T12:12:00Z</dcterms:modified>
</cp:coreProperties>
</file>