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02" w:rsidRPr="00251302" w:rsidRDefault="00251302" w:rsidP="00251302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5130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7 do SWZ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 </w:t>
      </w:r>
    </w:p>
    <w:p w:rsidR="00251302" w:rsidRPr="00251302" w:rsidRDefault="00251302" w:rsidP="00251302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imes New Roman" w:hAnsi="Times New Roman" w:cs="Times New Roman"/>
          <w:sz w:val="24"/>
          <w:szCs w:val="24"/>
          <w:lang w:eastAsia="pl-PL"/>
        </w:rPr>
        <w:t>/Projekt/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51302">
        <w:rPr>
          <w:rFonts w:ascii="Times New Roman" w:eastAsia="Arial Unicode MS" w:hAnsi="Times New Roman" w:cs="Times New Roman"/>
          <w:kern w:val="1"/>
          <w:sz w:val="24"/>
          <w:szCs w:val="24"/>
        </w:rPr>
        <w:t>zawarta dnia  …………………………… 2024 roku w Zawidzu  pomiędzy</w:t>
      </w:r>
    </w:p>
    <w:p w:rsidR="00251302" w:rsidRPr="00251302" w:rsidRDefault="00251302" w:rsidP="002513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Gminą Zawidz, NIP: 776 169 88 45  , REGON  611016011</w:t>
      </w:r>
    </w:p>
    <w:p w:rsidR="00251302" w:rsidRPr="00251302" w:rsidRDefault="00251302" w:rsidP="002513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Mazowiecka 24, 09-226 Zawidz Kościelny</w:t>
      </w:r>
    </w:p>
    <w:p w:rsidR="00251302" w:rsidRPr="00251302" w:rsidRDefault="00251302" w:rsidP="002513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13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telefonu   24/ 276-61-58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5130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reprezentowaną przez: </w:t>
      </w:r>
    </w:p>
    <w:p w:rsidR="00251302" w:rsidRPr="00251302" w:rsidRDefault="00251302" w:rsidP="00251302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Kamila Jana Różańskiego  – Wójta Gminy</w:t>
      </w:r>
    </w:p>
    <w:p w:rsidR="00251302" w:rsidRPr="00251302" w:rsidRDefault="00251302" w:rsidP="00251302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przy kontrasygnacie  Hanny Domagalskiej – Skarbnika Gminy,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zwaną dalej </w:t>
      </w:r>
      <w:r w:rsidRPr="00251302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ZAMAWIAJĄCYM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a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 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NIP ……………………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REGON…………………….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działającym w obrocie prawnym jako podmiot gospodarczy na podstawie ………………………………….. ………………………………………………………………………………………………………………….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reprezentowanym przez</w:t>
      </w: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 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……………………………………………………………………….........................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mającym swą siedzibę w ……………………………………………………………………….. 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zwanym w dalszej części umowy „Wykonawcą”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tabs>
          <w:tab w:val="left" w:pos="1290"/>
        </w:tabs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ab/>
      </w: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ogólne</w:t>
      </w:r>
    </w:p>
    <w:p w:rsidR="00251302" w:rsidRPr="00251302" w:rsidRDefault="00251302" w:rsidP="002513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Strony oświadczają, ze niniejsza Umowa została zawarta w wyniku przeprowadzonego, zgodnie z ustawą z dnia 29 stycznia 2004 r. Prawo zamówień publicznych (Dz. U. z 2024 r., , poz. 1130 z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późn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. zm.), postępowania o udzielenie zamówienia publicznego w trybie zapytania  ofertowego .</w:t>
      </w:r>
    </w:p>
    <w:p w:rsidR="00251302" w:rsidRPr="00251302" w:rsidRDefault="00251302" w:rsidP="002513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oświadcza, że posiada niezbędne kwalifikacje, wiedzę i doświadczenie, dysponuje potencjałem technicznym i osobami zdolnymi do wykonania zamówienia oraz że znajduje się w sytuacji ekonomicznej i finansowej zapewniającej wykonanie zamówienia, stanowiącego przedmiot umowy.</w:t>
      </w:r>
    </w:p>
    <w:p w:rsidR="00251302" w:rsidRPr="00251302" w:rsidRDefault="00251302" w:rsidP="002513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zleca, a Wykonawca zobowiązuje się wykonać projekt , zgodnie z Uchwałą Nr 24/VI/2024 Rady Gminy w Zawidzu z dnia 12 września  2024 r. w sprawie przystąpienia do sporządzenia planu ogólnego gminy Zawidz , na zasadach i terminach określonych w niniejszej umowie. </w:t>
      </w:r>
    </w:p>
    <w:p w:rsidR="00251302" w:rsidRPr="00251302" w:rsidRDefault="00251302" w:rsidP="002513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Opracowanie  planu ogólnego gminy Zawidz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należy sporządzić zgodnie z ustawą z dnia 27 marca 2003 r. o planowaniu i zagospodarowaniu przestrzennym (Dz. U. z 2024 r. poz. 1130  z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późn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zm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 sprawie zakresu projektu planu ogólnego  obszaru objętego opracowaniem  (Dz. U. z 2004 r. Nr 118,poz.1233) oraz innymi przepisami prawa obowiązującymi w tym zakresie..</w:t>
      </w:r>
    </w:p>
    <w:p w:rsidR="00251302" w:rsidRPr="00251302" w:rsidRDefault="00251302" w:rsidP="0025130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Strony zobowiązują się współdziałać przy wykonywaniu prac oraz działać z najwyższa 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starannością. W szczególności Wykonawca zobowiązuje się do wykorzystania swej wiedzy fachowej z zakresu planowania przestrzennego, zaś zamawiający zobowiązuje się do udostępnienia wszelkich koniecznych materiałów, przekazania pisemnej akceptacji otrzymanej koncepcji studium oraz terminowego odbioru poszczególnych etapów prac.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2.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Przedmiot zamówienia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odpowiedzialny jest za całość procedury planistycznej wynikającej z art. 11 ustawy o planowaniu i zagospodarowaniu przestrzennym oraz procedury strategicznej oceny oddziaływania na środowisko wynikającej z ustawy o udostępnianiu informacji o środowisku i jego ochronie, udziale społeczeństwa w ochronie środowiska oraz o ocenach oddziaływania na środowisko, w zakresie wynikającym z rzetelności realizacji przedmiotu zamówienia, łącznie z przygotowaniem materiałów do opiniowania i uzgadniania.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pozyska materiały geodezyjne i kartograficzne do sporządzenia projektu planu  na własny koszt.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zamówienia zobowiązany jest do współpracy przy prowadzeniu procedury z wyłączeniem wysyłki pism, do przygotowania w porozumieniu z Zamawiającym projektów pism i korespondencji wymaganych procedurą sporządzania projektu studium, wykazów i innych dokumentów, których potrzeba wyłoni się w trakcie opracowywania projektu  planu  oraz przekazywania ich Zamawiającemu.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zobowiązuje się do:</w:t>
      </w:r>
    </w:p>
    <w:p w:rsidR="00251302" w:rsidRPr="00251302" w:rsidRDefault="00251302" w:rsidP="0025130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udzielania informacji zainteresowanym na każdym etapie sporządzania przedmiotu umowy oraz przygotowania ewentualnych odpowiedzi pisemnych,</w:t>
      </w:r>
    </w:p>
    <w:p w:rsidR="00251302" w:rsidRPr="00251302" w:rsidRDefault="00251302" w:rsidP="0025130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uczestnictwa w dyskusji publicznej oraz omówienia na niej rozwiązań przyjętych w projekcie planu,</w:t>
      </w:r>
    </w:p>
    <w:p w:rsidR="00251302" w:rsidRPr="00251302" w:rsidRDefault="00251302" w:rsidP="0025130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prezentowania na posiedzeniach Komisji Rady Gminy w Zawidzu  i  udział  w sesji Rady Gminy w  Zawidzu, na której będzie uchwalony  plan ogólny  gminy Zawidz  .</w:t>
      </w:r>
    </w:p>
    <w:p w:rsidR="00251302" w:rsidRPr="00251302" w:rsidRDefault="00251302" w:rsidP="0025130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uczestniczenia w posiedzeniach komisji urbanistycznej w  Zawidzu, na której opiniowany będzie przedmiot umowy.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Wszystkie materiały niezbędne do wykonania zamówienia objętego umową Wykonawca pozyskuje we własnym zakresie bez zmiany wynagrodzenia określonego niniejszą umową.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w ramach przedmiotu zamówienia sporządzi i przekaże Zamawiającemu:</w:t>
      </w:r>
    </w:p>
    <w:p w:rsidR="00251302" w:rsidRPr="00251302" w:rsidRDefault="00251302" w:rsidP="0025130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projekt ujednoliconego planu ogólnego gminy Zawidz  przeznaczony do uchwalenia - w części tekstowej i graficznej – 2 egzemplarze w wersji papierowej, 1 egzemplarz w wersji elektronicznej na płycie CD/DVD; </w:t>
      </w:r>
    </w:p>
    <w:p w:rsidR="00251302" w:rsidRPr="00251302" w:rsidRDefault="00251302" w:rsidP="0025130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projekt  planu ogólnego  gminy Zawidz - w części tekstowej i graficznej (w wersji kolorowej) - po uchwaleniu  planu   przez Radę Gminy – 2 egzemplarze w wersji papierowej i 1 egzemplarz na płycie CD/DVD oraz 1 egzemplarz części graficznej, plan  w formacie A-4 w kolorze celem przedłożenia wojewodzie do oceny jej zgodności z przepisami prawa,</w:t>
      </w:r>
    </w:p>
    <w:p w:rsidR="00251302" w:rsidRPr="00251302" w:rsidRDefault="00251302" w:rsidP="0025130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przygotowania w ustawowym terminie ewentualnej skargi do sądu administracyjnego na rozstrzygniecie nadzorcze wojewody, stwierdzające nieważność uchwały w sprawie  planu ogólnego gminy Zawidz ; </w:t>
      </w:r>
    </w:p>
    <w:p w:rsidR="00251302" w:rsidRPr="00251302" w:rsidRDefault="00251302" w:rsidP="0025130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251302" w:rsidRPr="00251302" w:rsidRDefault="00251302" w:rsidP="0025130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Zakres zamówienia obejmuje w szczególności: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skompletowanie podkładów mapowych niezbędnych dla opracowania planu .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sporządzenie projektów ogłoszeń,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obwieszczeń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zawiadomień o przystąpieniu do  planu 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ogólnego  gm. Zawidz .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wykonanie opracowania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ekofizjograficznego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dla  obszaru planu – część tekstowa i graficzna (w kolorze)  – 2 egzemplarze w wersji papierowej oraz 2 egzemplarze w wersji elektronicznej na płytach CD/DVD,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wniosków do planu ogólnego gminy Zawidz  wraz z wykazami i wskazaniem na mapie – 1 egz., a także propozycją rozpatrzenia tych wniosków, z uzasadnieniem w przypadku nieuwzględnienia wniosku,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sporządzenie koncepcji planu ogólnego gminy Zawidz   – 1 egzemplarz koncepcji obejmującej tekst oraz rysunki w postaci wydruku kolorowego,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uzyskanie akceptacji Zamawiającego dla przyjętych rozwiązań przed przystąpieniem do dalszych prac planistycznych,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uzyskanie pozytywnej opinii o koncepcji planu ogólnego gminy Zawidz   od komisji urbanistycznej.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sporządzenie  planu ogólnego gminy Zawidz  (w części tekstowej i graficznej) – ilość egzemplarzy niezbędna do dokonania uzgodnień i opinii wymaganych przepisami w formie papierowej i cyfrowej,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sporządzenie prognozy oddziaływania ustaleń planu ogólnego gminy Zawidz  na środowisko – 1 egzemplarz w formie papierowej i 1 egzemplarz w formie cyfrowej,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wdrożenie procedury opiniowania i uzgadniania  planu ogólnego gminy Zawidz  zgodnie z ustawą o planowaniu i zagospodarowaniu przestrzennym – sporządzenie projektów pism,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sporządzenie   planu  ogólnego gminy Zawidz  do wyłożenia do publicznego wglądu – 1 egzemplarz w wersji papierowej oraz 1 egzemplarz w wersji elektronicznej (CD/DVD); udział w dyskusji publicznej nad przyjętymi w projekcie   rozwiązani planu ogólnego gminy Zawidz   oraz prezentacja  planu ogólnego gminy Zawidz  na dyskusji – przygotowanie projektów pism oraz protokołu z dyskusji publicznej,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analiza złożonych uwag do wyłożonego projektu planu ogólnego gminy Zawidz   wraz z wykazem oraz propozycją stanowiska dotyczą planu  ogólnego gminy Zawidz  ich uwzględnienia lub nieuwzględnienia – 1 komplet,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wynikających z rozpatrzenia uwag i w razie konieczności ponowienie uzgodnień w niezbędnym zakresie,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sporządzenie   planu  ogólnego gminy Zawidz  do przedstawienia na komisjach oraz na sesji Rady Gminy – 1 egzemplarz –  projekty pism i uchwał w formie papierowej i cyfrowej,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projekt ujednoliconego  planu ogólnego gminy Zawidz  przeznaczony do uchwalenia – w części tekstowej i graficznej – 2 egzemplarze w wersji papierowej, 1 egzemplarz w wersji elektronicznej na płycie CD/DVD.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Etap III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po uchwaleniu  planu ogólnego gminy Zawidz przygotowanie dokumentacji prac planistycznych do przedstawienia wojewodzie w celu oceny zgodności z przepisami prawnymi – tom w oprawie trwałej ze spisem i numeracją dokumentów oraz sporządzenie 2 egzemplarzy  planu ogólnego gminy Zawidz  w wersji papierowej i 1 egzemplarz na płycie CD/DVD, a także 1 egzemplarz części graficznej  formatu planu ogólnego gminy Zawidz  A-4 w kolorze, 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opracowania, analizy, rysunki oraz inne dokumenty powstałe w trakcie opracowania planu  ogólnego gminy Zawidz – 1 egzemplarz w wersji papierowej oraz w wersji 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 xml:space="preserve">cyfrowej; tekst zmiany   planu ogólnego gminy  w formacie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doc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w formacie xls oraz z zapisanym czarno-białym i kolorowym rysunkiem planu w formacie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bmp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jpg,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tif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pdf przy rozdzielczości minimum 600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dpi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kolorze minimum 32 bit, a także treści rysunku zmiany planu  w formacie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cdr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dwg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dgn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,</w:t>
      </w:r>
    </w:p>
    <w:p w:rsidR="00251302" w:rsidRPr="00251302" w:rsidRDefault="00251302" w:rsidP="0025130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rysunek  planu ogólnego gminy Zawidz  – 2 egzemplarze.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§3.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Termin wykonania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Termin realizacji przedmiotu zamówienia: ............................... 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§4.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Wynagrodzenie</w:t>
      </w:r>
    </w:p>
    <w:p w:rsidR="00251302" w:rsidRPr="00251302" w:rsidRDefault="00251302" w:rsidP="002513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Wynagrodzenie ryczałtowe Wykonawcy za wykonanie przedmiotu umowy ustala się w wysokości: ............................... zł brutto (słownie: .......................................) w tym obowiązujący podatek VAT, naliczony zgodnie z obowiązującymi przepisami w chwili wystawiania faktury VAT.</w:t>
      </w:r>
    </w:p>
    <w:p w:rsidR="00251302" w:rsidRPr="00251302" w:rsidRDefault="00251302" w:rsidP="002513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Płatność za wykonaną usługę określoną w §2 regulowana będzie w ciągu 30 dni od daty dostarczenia faktury.</w:t>
      </w:r>
    </w:p>
    <w:p w:rsidR="00251302" w:rsidRPr="00251302" w:rsidRDefault="00251302" w:rsidP="002513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Płatność będzie zrealizowana, po zakończeniu każdego z etapów i protokolarnym jego odbiorze, przelewem bankowym po przedłożeniu faktury wystawionej na : Gmina Zawidz, ul. Mazowiecka 24, 09-226 Zawidz Kościelny, NIP 776 169 88 45 , na konto Wykonawcy.</w:t>
      </w:r>
    </w:p>
    <w:p w:rsidR="00251302" w:rsidRPr="00251302" w:rsidRDefault="00251302" w:rsidP="002513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 następujące wysokości wynagrodzenia ryczałtowego za wykonanie poszczególnych etapów prac, określonych w §2, w następujących częściach:</w:t>
      </w:r>
    </w:p>
    <w:p w:rsidR="00251302" w:rsidRPr="00251302" w:rsidRDefault="00251302" w:rsidP="0025130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 etap I,    w wysokości 10% wartości wynagrodzenia, co stanowi kwotę .........zł brutto,</w:t>
      </w:r>
    </w:p>
    <w:p w:rsidR="00251302" w:rsidRPr="00251302" w:rsidRDefault="00251302" w:rsidP="0025130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 etap II,  w wysokości 70% wartości wynagrodzenia, co stanowi kwotę ..........zł brutto,</w:t>
      </w:r>
    </w:p>
    <w:p w:rsidR="00251302" w:rsidRPr="00251302" w:rsidRDefault="00251302" w:rsidP="0025130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 etap III, w wysokości 20% wartości wynagrodzenia, co stanowi kwotę .........zł brutto.</w:t>
      </w:r>
    </w:p>
    <w:p w:rsidR="00251302" w:rsidRPr="00251302" w:rsidRDefault="00251302" w:rsidP="002513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Wynagrodzenie obejmuje wszystkie koszty związane z realizacją usługi w tym ryzyko Wykonawcy z tytułu oszacowania wszelkich kosztów związanych z wykonaniem przedmiotu umowy, a także oddziaływania innych czynników mających lub mogących mieć wpływ na koszty.</w:t>
      </w:r>
    </w:p>
    <w:p w:rsidR="00251302" w:rsidRPr="00251302" w:rsidRDefault="00251302" w:rsidP="0025130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Jeżeli w trakcie wykonywania niniejszej umowy konieczne stanie się wykonanie prac nie objętych zakresem, o którym mowa w §2 umowy, w tym w szczególności konieczność taka nastąpi w wyniku zmiany przepisów prawnych, konieczności powtórzenia części procedury planistycznej, Wykonawca wykona je w ramach wynagrodzenia, o którym mowa w §4 ust. 1 niniejszej umowy.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§5.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Zobowiązania Zamawiającego</w:t>
      </w:r>
    </w:p>
    <w:p w:rsidR="00251302" w:rsidRPr="00251302" w:rsidRDefault="00251302" w:rsidP="0025130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Zamawiający zobowiązuje się udostępnić Wykonawcy następujące materiały:</w:t>
      </w:r>
    </w:p>
    <w:p w:rsidR="00251302" w:rsidRPr="00251302" w:rsidRDefault="00251302" w:rsidP="0025130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wnioski o sporządzenie/ zmianę miejscowego planu ,</w:t>
      </w:r>
    </w:p>
    <w:p w:rsidR="00251302" w:rsidRPr="00251302" w:rsidRDefault="00251302" w:rsidP="0025130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nieobowiązujący miejscowy plan zagospodarowania przestrzennego,</w:t>
      </w:r>
    </w:p>
    <w:p w:rsidR="00251302" w:rsidRPr="00251302" w:rsidRDefault="00251302" w:rsidP="0025130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do wglądu – uchwały podjęte przez Radę Gminy w Zawidzu o przystąpieniu do sporządzenia planu ogólnego gminy Zawidz ,</w:t>
      </w:r>
    </w:p>
    <w:p w:rsidR="00251302" w:rsidRPr="00251302" w:rsidRDefault="00251302" w:rsidP="00251302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do wglądu wszelkie pozostałe materiały planistyczne będące w posiadaniu Zamawiającego, mogące mieć wpływ na opracowanie projektu  planu .</w:t>
      </w:r>
    </w:p>
    <w:p w:rsidR="00251302" w:rsidRPr="00251302" w:rsidRDefault="00251302" w:rsidP="00251302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 zobowiązuje się do współdziałania z Wykonawcą w zakresie wdrażania procedury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formalno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prawnej.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§6.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Przekazywanie przedmiotu umowy</w:t>
      </w:r>
    </w:p>
    <w:p w:rsidR="00251302" w:rsidRPr="00251302" w:rsidRDefault="00251302" w:rsidP="002513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Wykonawca zobowiązuje się do niezwłocznego informowania Zamawiającego o gotowości do odbioru poszczególnych etapów przedmiotu umowy.</w:t>
      </w:r>
    </w:p>
    <w:p w:rsidR="00251302" w:rsidRPr="00251302" w:rsidRDefault="00251302" w:rsidP="002513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Przekazanie etapów prac, za które przewidziane jest wynagrodzenie należne Wykonawcy, odbędzie się w formie protokołu zdawczo – odbiorczego podpisanego przez obie strony.</w:t>
      </w:r>
    </w:p>
    <w:p w:rsidR="00251302" w:rsidRPr="00251302" w:rsidRDefault="00251302" w:rsidP="002513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Jeżeli przy odbiorze Strony uznają za konieczne dokonanie poprawek mieszczących się przedmiotowo w zakresie   planu ogólnego gminy Zawidz, Wykonawca zobowiązany jest do ich uwzględnienia w ramach wynagrodzenia określonego w niniejszej umowie, w terminie uwzględnionym przez obie Strony.</w:t>
      </w:r>
    </w:p>
    <w:p w:rsidR="00251302" w:rsidRPr="00251302" w:rsidRDefault="00251302" w:rsidP="00251302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Prawo zgłaszania uwag i zastrzeżeń do dokumentacji przysługuje Zamawiającemu w całym okresie projektowania, a Wykonawca ma obowiązek ustosunkowania się do nich i usunięcia w ustalonym przez obie strony terminie zgłoszonych błędów pod rygorem kar umownych określonych w § 8.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§7.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Osoby odpowiedzialne za kontakty stron oraz adresy kontaktowe</w:t>
      </w:r>
    </w:p>
    <w:p w:rsidR="00251302" w:rsidRPr="00251302" w:rsidRDefault="00251302" w:rsidP="002513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Ze strony Zamawiającego osobą odpowiedzialną za kontakty będzie Wójt Gminy – Kamil Jan Różański lub Leszek Brodowski – kierownik referatu gospodarki komunalnej .</w:t>
      </w:r>
    </w:p>
    <w:p w:rsidR="00251302" w:rsidRPr="00251302" w:rsidRDefault="00251302" w:rsidP="002513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Ze strony Wykonawcy osobą odpowiedzialną za kontakty będzie ........................................................................., adres kontaktowy: ................</w:t>
      </w:r>
    </w:p>
    <w:p w:rsidR="00251302" w:rsidRPr="00251302" w:rsidRDefault="00251302" w:rsidP="00251302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Strony ustalają, iż wszelkie uwagi do opracowań  i dokumentów projektowanych sporządzane będą w formie pisemnej pod rygorem bezskuteczności innych form.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§8.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Kary umowne</w:t>
      </w:r>
    </w:p>
    <w:p w:rsidR="00251302" w:rsidRPr="00251302" w:rsidRDefault="00251302" w:rsidP="0025130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Zamawiający może naliczyć karę:</w:t>
      </w:r>
    </w:p>
    <w:p w:rsidR="00251302" w:rsidRPr="00251302" w:rsidRDefault="00251302" w:rsidP="0025130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 wynikłą z winy Wykonawcy zwłokę w wykonaniu przedmiotu umowy, w wysokości 0,1% za każdy dzień zwłoki naliczony od wynagrodzenia netto,</w:t>
      </w:r>
    </w:p>
    <w:p w:rsidR="00251302" w:rsidRPr="00251302" w:rsidRDefault="00251302" w:rsidP="0025130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 wysokości 10% wartości netto przedmiotu umowy, w przypadku nieuzasadnionego odstąpienia od umowy przez Wykonawcę,</w:t>
      </w:r>
    </w:p>
    <w:p w:rsidR="00251302" w:rsidRPr="00251302" w:rsidRDefault="00251302" w:rsidP="00251302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za zwłokę w usunięciu uwag i zastrzeżeń zgodnie z §6 ust.4 w wysokości 0,1% za każdy dzień zwłoki naliczany od wynagrodzenia netto.</w:t>
      </w:r>
    </w:p>
    <w:p w:rsidR="00251302" w:rsidRPr="00251302" w:rsidRDefault="00251302" w:rsidP="00251302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Wykonawca może naliczyć karę w wysokości 10% wartości netto przedmiotu umowy, w przypadku nieuzasadnionego odstąpienia od umowy przez Zamawiającego.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§9.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Prawa autorskie</w:t>
      </w:r>
    </w:p>
    <w:p w:rsidR="00251302" w:rsidRPr="00251302" w:rsidRDefault="00251302" w:rsidP="0025130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Przekazanie praw autorskich majątkowych do poszczególnych etapów prac przechodzi na Zamawiającego z chwilą zapłaty wynagrodzenia za dany etap na wszystkich polach eksploatacji, w szczególności zwielokrotniania, utrwalania w dowolnych technikach, rozpowszechniania i publikacji.</w:t>
      </w:r>
    </w:p>
    <w:p w:rsidR="00251302" w:rsidRPr="00251302" w:rsidRDefault="00251302" w:rsidP="00251302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Wykonawcy przysługuje nieograniczone w czasie autorskie prawo osobiste zgodnie z właściwą ustawą.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251302" w:rsidRPr="00251302" w:rsidRDefault="00251302" w:rsidP="0025130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§10.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Postanowienia końcowe</w:t>
      </w:r>
    </w:p>
    <w:p w:rsidR="00251302" w:rsidRPr="00251302" w:rsidRDefault="00251302" w:rsidP="0025130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 sprawach nieuregulowanych niniejszą umową zastosowanie mają przepisy ustawy z dnia 29 stycznia 2004 r. Prawo zamówień publicznych (tj. Dz. U. z 2019 r. , poz. 1843, z </w:t>
      </w:r>
      <w:proofErr w:type="spellStart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późn</w:t>
      </w:r>
      <w:proofErr w:type="spellEnd"/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. zm.), Kodeksu cywilnego oraz inne właściwe przepisy prawa.</w:t>
      </w:r>
    </w:p>
    <w:p w:rsidR="00251302" w:rsidRPr="00251302" w:rsidRDefault="00251302" w:rsidP="0025130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Sądem właściwym do rozstrzygania sporów na tle niniejszej umowy jest sąd właściwy rzeczowo dla siedziby Zamawiającego.</w:t>
      </w:r>
    </w:p>
    <w:p w:rsidR="00251302" w:rsidRPr="00251302" w:rsidRDefault="00251302" w:rsidP="0025130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lastRenderedPageBreak/>
        <w:t>Przewiduje się możliwość dokonania zmian postanowień zawartej umowy w stosunku do treści oferty, na podstawie której dokonano wyboru Wykonawcy w następujących okolicznościach:</w:t>
      </w:r>
    </w:p>
    <w:p w:rsidR="00251302" w:rsidRPr="00251302" w:rsidRDefault="00251302" w:rsidP="0025130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działania siły wyższej (np. protesty społeczne itp.) mającej bezpośredni wpływ na terminowość realizacji umowy,</w:t>
      </w:r>
    </w:p>
    <w:p w:rsidR="00251302" w:rsidRPr="00251302" w:rsidRDefault="00251302" w:rsidP="0025130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działań organów władzy publicznej, które spowodują przerwanie lub czasowe     zawieszenie realizacji umowy,</w:t>
      </w:r>
    </w:p>
    <w:p w:rsidR="00251302" w:rsidRPr="00251302" w:rsidRDefault="00251302" w:rsidP="0025130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zmiany przepisów prawa mających wpływ na treść niniejszej umowy </w:t>
      </w:r>
    </w:p>
    <w:p w:rsidR="00251302" w:rsidRPr="00251302" w:rsidRDefault="00251302" w:rsidP="0025130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wystąpienia okoliczności niezawinionych przez strony, których nie można było wcześniej przewidzieć, </w:t>
      </w:r>
    </w:p>
    <w:p w:rsidR="00251302" w:rsidRPr="00251302" w:rsidRDefault="00251302" w:rsidP="00251302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udokumentowanej niemożności uzyskania wymaganych przepisami uzgodnień i opinii.</w:t>
      </w:r>
    </w:p>
    <w:p w:rsidR="00251302" w:rsidRPr="00251302" w:rsidRDefault="00251302" w:rsidP="0025130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W przypadku wystąpienia opóźnień, będących wynikiem zdarzeń opisanych w ust. 3, strony ustalą nowe terminy realizacji z zastrzeżeniem, iż maksymalny okres przesunięcia terminu zakończenia realizacji będzie równy okresowi przerw.</w:t>
      </w:r>
    </w:p>
    <w:p w:rsidR="00251302" w:rsidRPr="00251302" w:rsidRDefault="00251302" w:rsidP="00251302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>Umowa zawarta zostaje w  dwóch  jednobrzmiących egzemplarzach, jeden egzemplarz dla  zamawiającego i jeden dla Wykonawcy.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</w:t>
      </w:r>
    </w:p>
    <w:p w:rsidR="00251302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BD526B" w:rsidRPr="00251302" w:rsidRDefault="00251302" w:rsidP="00251302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          </w:t>
      </w:r>
      <w:r w:rsidRPr="0025130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ZAMAWIAJĄCY:                                                  WYKONAWCA:  </w:t>
      </w:r>
      <w:bookmarkStart w:id="0" w:name="_GoBack"/>
      <w:bookmarkEnd w:id="0"/>
    </w:p>
    <w:sectPr w:rsidR="00BD526B" w:rsidRPr="0025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77D3"/>
    <w:multiLevelType w:val="hybridMultilevel"/>
    <w:tmpl w:val="6762A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5EDA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D511C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1D8D51F5"/>
    <w:multiLevelType w:val="hybridMultilevel"/>
    <w:tmpl w:val="C6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47C1"/>
    <w:multiLevelType w:val="hybridMultilevel"/>
    <w:tmpl w:val="D8027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1D26"/>
    <w:multiLevelType w:val="hybridMultilevel"/>
    <w:tmpl w:val="CC660FE6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0527274"/>
    <w:multiLevelType w:val="hybridMultilevel"/>
    <w:tmpl w:val="2A5A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72329"/>
    <w:multiLevelType w:val="hybridMultilevel"/>
    <w:tmpl w:val="00A619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831A5C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C340E"/>
    <w:multiLevelType w:val="hybridMultilevel"/>
    <w:tmpl w:val="7C6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4044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A0A1A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48FE77EA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590EBA"/>
    <w:multiLevelType w:val="hybridMultilevel"/>
    <w:tmpl w:val="C34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B56C6"/>
    <w:multiLevelType w:val="hybridMultilevel"/>
    <w:tmpl w:val="761C7F1C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7F288F"/>
    <w:multiLevelType w:val="hybridMultilevel"/>
    <w:tmpl w:val="A0289B9A"/>
    <w:lvl w:ilvl="0" w:tplc="46B28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3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4"/>
  </w:num>
  <w:num w:numId="14">
    <w:abstractNumId w:val="11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0B"/>
    <w:rsid w:val="00251302"/>
    <w:rsid w:val="00BD526B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A84B5-60F1-4318-A59D-90707169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2181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Komorowski</dc:creator>
  <cp:keywords/>
  <dc:description/>
  <cp:lastModifiedBy>Norbert Komorowski</cp:lastModifiedBy>
  <cp:revision>2</cp:revision>
  <dcterms:created xsi:type="dcterms:W3CDTF">2024-10-21T07:23:00Z</dcterms:created>
  <dcterms:modified xsi:type="dcterms:W3CDTF">2024-10-21T07:26:00Z</dcterms:modified>
</cp:coreProperties>
</file>